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74D3" w:rsidRDefault="003574D3" w:rsidP="0061166F">
      <w:pPr>
        <w:spacing w:after="0"/>
        <w:ind w:left="142"/>
        <w:rPr>
          <w:sz w:val="19"/>
        </w:rPr>
      </w:pPr>
      <w:r>
        <w:rPr>
          <w:noProof/>
          <w:sz w:val="19"/>
          <w:lang w:eastAsia="nl-BE"/>
        </w:rPr>
        <w:drawing>
          <wp:anchor distT="0" distB="0" distL="114300" distR="114300" simplePos="0" relativeHeight="251659264" behindDoc="0" locked="0" layoutInCell="1" allowOverlap="1">
            <wp:simplePos x="0" y="0"/>
            <wp:positionH relativeFrom="column">
              <wp:posOffset>-459740</wp:posOffset>
            </wp:positionH>
            <wp:positionV relativeFrom="paragraph">
              <wp:posOffset>-577215</wp:posOffset>
            </wp:positionV>
            <wp:extent cx="3204210" cy="1455420"/>
            <wp:effectExtent l="0" t="0" r="0" b="0"/>
            <wp:wrapNone/>
            <wp:docPr id="1" name="Afbeelding 1" descr="logo efbww_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efbww_l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04210" cy="14554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574D3" w:rsidRDefault="003574D3" w:rsidP="0061166F">
      <w:pPr>
        <w:tabs>
          <w:tab w:val="left" w:pos="-720"/>
        </w:tabs>
        <w:suppressAutoHyphens/>
        <w:spacing w:after="0"/>
        <w:jc w:val="both"/>
        <w:rPr>
          <w:rFonts w:ascii="Times New Roman" w:hAnsi="Times New Roman"/>
          <w:b/>
          <w:i/>
          <w:u w:val="single"/>
        </w:rPr>
      </w:pPr>
    </w:p>
    <w:p w:rsidR="003574D3" w:rsidRDefault="003574D3" w:rsidP="0061166F">
      <w:pPr>
        <w:tabs>
          <w:tab w:val="left" w:pos="-720"/>
        </w:tabs>
        <w:suppressAutoHyphens/>
        <w:spacing w:after="0"/>
        <w:jc w:val="both"/>
        <w:rPr>
          <w:rFonts w:ascii="Times New Roman" w:hAnsi="Times New Roman"/>
          <w:b/>
          <w:i/>
          <w:u w:val="single"/>
        </w:rPr>
      </w:pPr>
    </w:p>
    <w:p w:rsidR="003574D3" w:rsidRDefault="003574D3" w:rsidP="0061166F">
      <w:pPr>
        <w:tabs>
          <w:tab w:val="left" w:pos="-720"/>
        </w:tabs>
        <w:suppressAutoHyphens/>
        <w:spacing w:after="0"/>
        <w:jc w:val="both"/>
        <w:rPr>
          <w:rFonts w:ascii="Times New Roman" w:hAnsi="Times New Roman"/>
          <w:b/>
          <w:i/>
          <w:u w:val="single"/>
        </w:rPr>
      </w:pPr>
    </w:p>
    <w:p w:rsidR="0061166F" w:rsidRDefault="0061166F" w:rsidP="0061166F">
      <w:pPr>
        <w:tabs>
          <w:tab w:val="left" w:pos="-720"/>
        </w:tabs>
        <w:suppressAutoHyphens/>
        <w:spacing w:after="0"/>
        <w:jc w:val="both"/>
        <w:rPr>
          <w:rFonts w:ascii="Times New Roman" w:hAnsi="Times New Roman"/>
          <w:b/>
          <w:i/>
          <w:u w:val="single"/>
        </w:rPr>
      </w:pPr>
    </w:p>
    <w:p w:rsidR="00F807F9" w:rsidRDefault="00F807F9" w:rsidP="00F807F9">
      <w:pPr>
        <w:shd w:val="clear" w:color="auto" w:fill="FFFFFF"/>
        <w:tabs>
          <w:tab w:val="left" w:pos="0"/>
        </w:tabs>
        <w:suppressAutoHyphens/>
        <w:spacing w:after="0" w:line="240" w:lineRule="auto"/>
        <w:jc w:val="center"/>
        <w:rPr>
          <w:rFonts w:cs="Calibri"/>
          <w:b/>
          <w:color w:val="44546A"/>
          <w:sz w:val="24"/>
          <w:szCs w:val="24"/>
          <w:lang w:val="en-GB"/>
        </w:rPr>
      </w:pPr>
    </w:p>
    <w:p w:rsidR="00F807F9" w:rsidRPr="00D30A36" w:rsidRDefault="00F807F9" w:rsidP="00F807F9">
      <w:pPr>
        <w:shd w:val="clear" w:color="auto" w:fill="9BC2E6"/>
        <w:tabs>
          <w:tab w:val="left" w:pos="0"/>
        </w:tabs>
        <w:suppressAutoHyphens/>
        <w:spacing w:after="0" w:line="240" w:lineRule="auto"/>
        <w:jc w:val="center"/>
        <w:rPr>
          <w:rFonts w:cs="Calibri"/>
          <w:b/>
          <w:color w:val="FFFFFF"/>
          <w:sz w:val="24"/>
          <w:szCs w:val="24"/>
          <w:lang w:val="en-GB"/>
        </w:rPr>
      </w:pPr>
    </w:p>
    <w:p w:rsidR="00F807F9" w:rsidRPr="00427A94" w:rsidRDefault="00C97F42" w:rsidP="00F807F9">
      <w:pPr>
        <w:shd w:val="clear" w:color="auto" w:fill="9BC2E6"/>
        <w:tabs>
          <w:tab w:val="left" w:pos="0"/>
        </w:tabs>
        <w:suppressAutoHyphens/>
        <w:spacing w:after="0" w:line="240" w:lineRule="auto"/>
        <w:jc w:val="center"/>
        <w:rPr>
          <w:rFonts w:cs="Calibri"/>
          <w:b/>
          <w:color w:val="FFFFFF"/>
          <w:sz w:val="50"/>
          <w:szCs w:val="50"/>
          <w:lang w:val="es-419"/>
        </w:rPr>
      </w:pPr>
      <w:r w:rsidRPr="00427A94">
        <w:rPr>
          <w:rFonts w:cs="Calibri"/>
          <w:b/>
          <w:color w:val="FFFFFF"/>
          <w:sz w:val="50"/>
          <w:szCs w:val="50"/>
          <w:lang w:val="es-419"/>
        </w:rPr>
        <w:t>STATUTO</w:t>
      </w:r>
    </w:p>
    <w:p w:rsidR="00F807F9" w:rsidRPr="00427A94" w:rsidRDefault="00F807F9" w:rsidP="00F807F9">
      <w:pPr>
        <w:shd w:val="clear" w:color="auto" w:fill="9BC2E6"/>
        <w:tabs>
          <w:tab w:val="left" w:pos="0"/>
        </w:tabs>
        <w:suppressAutoHyphens/>
        <w:spacing w:after="0" w:line="240" w:lineRule="auto"/>
        <w:jc w:val="center"/>
        <w:rPr>
          <w:rFonts w:cs="Calibri"/>
          <w:b/>
          <w:color w:val="FFFFFF"/>
          <w:sz w:val="24"/>
          <w:szCs w:val="24"/>
          <w:lang w:val="es-419"/>
        </w:rPr>
      </w:pPr>
    </w:p>
    <w:p w:rsidR="00F807F9" w:rsidRPr="00427A94" w:rsidRDefault="00F807F9" w:rsidP="005B0420">
      <w:pPr>
        <w:tabs>
          <w:tab w:val="left" w:pos="0"/>
        </w:tabs>
        <w:suppressAutoHyphens/>
        <w:spacing w:after="0" w:line="240" w:lineRule="auto"/>
        <w:jc w:val="center"/>
        <w:rPr>
          <w:rFonts w:ascii="Arial" w:hAnsi="Arial" w:cs="Arial"/>
          <w:color w:val="323E4F"/>
          <w:lang w:val="es-419"/>
        </w:rPr>
      </w:pPr>
    </w:p>
    <w:p w:rsidR="005B0420" w:rsidRPr="00427A94" w:rsidRDefault="005B0420" w:rsidP="005B0420">
      <w:pPr>
        <w:tabs>
          <w:tab w:val="left" w:pos="-720"/>
        </w:tabs>
        <w:suppressAutoHyphens/>
        <w:spacing w:after="0" w:line="240" w:lineRule="auto"/>
        <w:jc w:val="both"/>
        <w:rPr>
          <w:rFonts w:ascii="Arial" w:hAnsi="Arial" w:cs="Arial"/>
          <w:i/>
          <w:u w:val="single"/>
          <w:lang w:val="es-419" w:eastAsia="nl-NL"/>
        </w:rPr>
      </w:pPr>
    </w:p>
    <w:p w:rsidR="00C97F42" w:rsidRPr="00427A94" w:rsidRDefault="00C97F42" w:rsidP="005B0420">
      <w:pPr>
        <w:tabs>
          <w:tab w:val="left" w:pos="-720"/>
        </w:tabs>
        <w:suppressAutoHyphens/>
        <w:spacing w:after="0" w:line="240" w:lineRule="auto"/>
        <w:jc w:val="both"/>
        <w:rPr>
          <w:rFonts w:ascii="Arial" w:hAnsi="Arial" w:cs="Arial"/>
          <w:b/>
          <w:i/>
          <w:spacing w:val="-2"/>
          <w:sz w:val="24"/>
          <w:szCs w:val="24"/>
          <w:u w:val="single"/>
          <w:lang w:val="es-419" w:eastAsia="nl-NL"/>
        </w:rPr>
      </w:pPr>
      <w:r w:rsidRPr="00427A94">
        <w:rPr>
          <w:rFonts w:ascii="Arial" w:hAnsi="Arial" w:cs="Arial"/>
          <w:b/>
          <w:i/>
          <w:sz w:val="24"/>
          <w:szCs w:val="24"/>
          <w:u w:val="single"/>
          <w:lang w:val="es-419" w:eastAsia="nl-NL"/>
        </w:rPr>
        <w:t>Articolo 1:</w:t>
      </w:r>
      <w:r w:rsidRPr="00427A94">
        <w:rPr>
          <w:rFonts w:ascii="Arial" w:hAnsi="Arial" w:cs="Arial"/>
          <w:b/>
          <w:i/>
          <w:spacing w:val="-2"/>
          <w:sz w:val="24"/>
          <w:szCs w:val="24"/>
          <w:u w:val="single"/>
          <w:lang w:val="es-419" w:eastAsia="nl-NL"/>
        </w:rPr>
        <w:t xml:space="preserve"> Denominazione, sede e scopo delle attività</w:t>
      </w:r>
    </w:p>
    <w:p w:rsidR="00C97F42" w:rsidRPr="00427A94" w:rsidRDefault="00C97F42" w:rsidP="005B0420">
      <w:pPr>
        <w:tabs>
          <w:tab w:val="left" w:pos="-720"/>
        </w:tabs>
        <w:suppressAutoHyphens/>
        <w:spacing w:after="0" w:line="240" w:lineRule="auto"/>
        <w:jc w:val="both"/>
        <w:rPr>
          <w:rFonts w:ascii="Arial" w:hAnsi="Arial" w:cs="Arial"/>
          <w:spacing w:val="-2"/>
          <w:lang w:val="es-419" w:eastAsia="nl-NL"/>
        </w:rPr>
      </w:pPr>
    </w:p>
    <w:p w:rsidR="00C97F42" w:rsidRPr="00427A94" w:rsidRDefault="00C97F42" w:rsidP="005B0420">
      <w:pPr>
        <w:tabs>
          <w:tab w:val="left" w:pos="-720"/>
          <w:tab w:val="left" w:pos="0"/>
          <w:tab w:val="left" w:pos="292"/>
        </w:tabs>
        <w:suppressAutoHyphens/>
        <w:spacing w:after="0" w:line="240" w:lineRule="auto"/>
        <w:jc w:val="both"/>
        <w:rPr>
          <w:rFonts w:ascii="Arial" w:hAnsi="Arial" w:cs="Arial"/>
          <w:spacing w:val="-2"/>
          <w:lang w:val="es-419" w:eastAsia="nl-NL"/>
        </w:rPr>
      </w:pPr>
      <w:r w:rsidRPr="00427A94">
        <w:rPr>
          <w:rFonts w:ascii="Arial" w:hAnsi="Arial" w:cs="Arial"/>
          <w:spacing w:val="-2"/>
          <w:lang w:val="es-419" w:eastAsia="nl-NL"/>
        </w:rPr>
        <w:t>La federazione europea dei lavoratori della costruzione e del legno, denominato con la sigla "EFBH-FETBB", ha sede a Bruxelles.</w:t>
      </w:r>
      <w:r w:rsidR="005B0420" w:rsidRPr="00427A94">
        <w:rPr>
          <w:rFonts w:ascii="Arial" w:hAnsi="Arial" w:cs="Arial"/>
          <w:spacing w:val="-2"/>
          <w:lang w:val="es-419" w:eastAsia="nl-NL"/>
        </w:rPr>
        <w:t xml:space="preserve"> </w:t>
      </w:r>
      <w:r w:rsidR="005B0420" w:rsidRPr="00427A94">
        <w:rPr>
          <w:rFonts w:ascii="Arial" w:hAnsi="Arial" w:cs="Arial"/>
          <w:spacing w:val="-2"/>
          <w:lang w:val="es-419"/>
        </w:rPr>
        <w:t>L</w:t>
      </w:r>
      <w:r w:rsidRPr="00427A94">
        <w:rPr>
          <w:rFonts w:ascii="Arial" w:hAnsi="Arial" w:cs="Arial"/>
          <w:spacing w:val="-2"/>
          <w:lang w:val="es-419"/>
        </w:rPr>
        <w:t>’ambito di attività della EFBH-FETBB comprende tutti i sindacati europei della costruzione, del legno, della silvicoltura e delle industrie affini in Europa. In questo contesto, per Europa si intendono gli Stati membri dell'Unione europea, i paesi dello Spazio Economico Europeo, la Svizzera e i paesi ufficialmente candidati all'accesso all'UE.</w:t>
      </w:r>
    </w:p>
    <w:p w:rsidR="005B0420" w:rsidRPr="00427A94" w:rsidRDefault="005B0420" w:rsidP="005B0420">
      <w:pPr>
        <w:tabs>
          <w:tab w:val="left" w:pos="-720"/>
          <w:tab w:val="left" w:pos="0"/>
          <w:tab w:val="left" w:pos="292"/>
        </w:tabs>
        <w:suppressAutoHyphens/>
        <w:spacing w:after="0" w:line="240" w:lineRule="auto"/>
        <w:jc w:val="both"/>
        <w:rPr>
          <w:rFonts w:ascii="Arial" w:hAnsi="Arial" w:cs="Arial"/>
          <w:i/>
          <w:u w:val="single"/>
          <w:lang w:val="es-419" w:eastAsia="nl-NL"/>
        </w:rPr>
      </w:pPr>
    </w:p>
    <w:p w:rsidR="005B0420" w:rsidRPr="00427A94" w:rsidRDefault="005B0420" w:rsidP="005B0420">
      <w:pPr>
        <w:tabs>
          <w:tab w:val="left" w:pos="-720"/>
          <w:tab w:val="left" w:pos="0"/>
          <w:tab w:val="left" w:pos="292"/>
        </w:tabs>
        <w:suppressAutoHyphens/>
        <w:spacing w:after="0" w:line="240" w:lineRule="auto"/>
        <w:jc w:val="both"/>
        <w:rPr>
          <w:rFonts w:ascii="Arial" w:hAnsi="Arial" w:cs="Arial"/>
          <w:i/>
          <w:u w:val="single"/>
          <w:lang w:val="es-419" w:eastAsia="nl-NL"/>
        </w:rPr>
      </w:pPr>
    </w:p>
    <w:p w:rsidR="00C97F42" w:rsidRPr="00427A94" w:rsidRDefault="00C97F42" w:rsidP="00D43F36">
      <w:pPr>
        <w:tabs>
          <w:tab w:val="left" w:pos="-720"/>
        </w:tabs>
        <w:suppressAutoHyphens/>
        <w:spacing w:after="0" w:line="240" w:lineRule="auto"/>
        <w:jc w:val="both"/>
        <w:rPr>
          <w:rFonts w:ascii="Arial" w:hAnsi="Arial" w:cs="Arial"/>
          <w:b/>
          <w:i/>
          <w:sz w:val="24"/>
          <w:szCs w:val="24"/>
          <w:u w:val="single"/>
          <w:lang w:val="es-419" w:eastAsia="nl-NL"/>
        </w:rPr>
      </w:pPr>
      <w:r w:rsidRPr="00427A94">
        <w:rPr>
          <w:rFonts w:ascii="Arial" w:hAnsi="Arial" w:cs="Arial"/>
          <w:b/>
          <w:i/>
          <w:sz w:val="24"/>
          <w:szCs w:val="24"/>
          <w:u w:val="single"/>
          <w:lang w:val="es-419" w:eastAsia="nl-NL"/>
        </w:rPr>
        <w:t>Articolo 2: Affiliazione della EFBH-FETBB</w:t>
      </w:r>
    </w:p>
    <w:p w:rsidR="00C97F42" w:rsidRPr="00427A94" w:rsidRDefault="00C97F42" w:rsidP="005B0420">
      <w:pPr>
        <w:tabs>
          <w:tab w:val="left" w:pos="-720"/>
        </w:tabs>
        <w:suppressAutoHyphens/>
        <w:spacing w:after="0" w:line="240" w:lineRule="auto"/>
        <w:jc w:val="both"/>
        <w:rPr>
          <w:rFonts w:ascii="Arial" w:hAnsi="Arial" w:cs="Arial"/>
          <w:i/>
          <w:u w:val="single"/>
          <w:lang w:val="es-419" w:eastAsia="nl-NL"/>
        </w:rPr>
      </w:pPr>
    </w:p>
    <w:p w:rsidR="00C97F42" w:rsidRPr="00427A94" w:rsidRDefault="00C97F42" w:rsidP="005B0420">
      <w:pPr>
        <w:tabs>
          <w:tab w:val="left" w:pos="-720"/>
        </w:tabs>
        <w:suppressAutoHyphens/>
        <w:spacing w:after="0" w:line="240" w:lineRule="auto"/>
        <w:jc w:val="both"/>
        <w:rPr>
          <w:rFonts w:ascii="Arial" w:hAnsi="Arial" w:cs="Arial"/>
          <w:spacing w:val="-2"/>
          <w:lang w:val="es-419"/>
        </w:rPr>
      </w:pPr>
      <w:r w:rsidRPr="00427A94">
        <w:rPr>
          <w:rFonts w:ascii="Arial" w:hAnsi="Arial" w:cs="Arial"/>
          <w:spacing w:val="-2"/>
          <w:lang w:val="es-419"/>
        </w:rPr>
        <w:t>Può essere affiliata alla EFBH-FETBB qualsiasi federazione nazionale libera e democratica, e qualsiasi struttura settoriale di sindacato o federazione, all'interno della quale sono organizzati i lavoratori dell'industria della costruzione, del legno, della silvicoltura e delle industrie affini e che sia membro di una confederazione nazionale rappresentata nella Confederazione europea dei sindacati.</w:t>
      </w:r>
    </w:p>
    <w:p w:rsidR="00C97F42" w:rsidRPr="00427A94" w:rsidRDefault="00C97F42" w:rsidP="005B0420">
      <w:pPr>
        <w:keepNext/>
        <w:spacing w:after="0" w:line="240" w:lineRule="auto"/>
        <w:outlineLvl w:val="0"/>
        <w:rPr>
          <w:rFonts w:ascii="Arial" w:hAnsi="Arial" w:cs="Arial"/>
          <w:iCs/>
          <w:lang w:val="es-419" w:eastAsia="nl-NL"/>
        </w:rPr>
      </w:pPr>
    </w:p>
    <w:p w:rsidR="00C97F42" w:rsidRPr="00427A94" w:rsidRDefault="00C97F42" w:rsidP="005B0420">
      <w:pPr>
        <w:keepNext/>
        <w:spacing w:after="0" w:line="240" w:lineRule="auto"/>
        <w:outlineLvl w:val="0"/>
        <w:rPr>
          <w:rFonts w:ascii="Arial" w:hAnsi="Arial" w:cs="Arial"/>
          <w:iCs/>
          <w:lang w:val="es-419" w:eastAsia="nl-NL"/>
        </w:rPr>
      </w:pPr>
    </w:p>
    <w:p w:rsidR="00C97F42" w:rsidRPr="00427A94" w:rsidRDefault="00C97F42" w:rsidP="00D43F36">
      <w:pPr>
        <w:tabs>
          <w:tab w:val="left" w:pos="-720"/>
        </w:tabs>
        <w:suppressAutoHyphens/>
        <w:spacing w:after="0" w:line="240" w:lineRule="auto"/>
        <w:jc w:val="both"/>
        <w:rPr>
          <w:rFonts w:ascii="Arial" w:hAnsi="Arial" w:cs="Arial"/>
          <w:b/>
          <w:i/>
          <w:sz w:val="24"/>
          <w:szCs w:val="24"/>
          <w:u w:val="single"/>
          <w:lang w:val="es-419" w:eastAsia="nl-NL"/>
        </w:rPr>
      </w:pPr>
      <w:r w:rsidRPr="00427A94">
        <w:rPr>
          <w:rFonts w:ascii="Arial" w:hAnsi="Arial" w:cs="Arial"/>
          <w:b/>
          <w:i/>
          <w:sz w:val="24"/>
          <w:szCs w:val="24"/>
          <w:u w:val="single"/>
          <w:lang w:val="es-419" w:eastAsia="nl-NL"/>
        </w:rPr>
        <w:t xml:space="preserve">Articolo 3: Affiliazione </w:t>
      </w:r>
    </w:p>
    <w:p w:rsidR="00C97F42" w:rsidRPr="00427A94" w:rsidRDefault="00C97F42" w:rsidP="005B0420">
      <w:pPr>
        <w:spacing w:after="0" w:line="240" w:lineRule="auto"/>
        <w:rPr>
          <w:rFonts w:ascii="Arial" w:hAnsi="Arial" w:cs="Arial"/>
          <w:i/>
          <w:u w:val="single"/>
          <w:lang w:val="es-419" w:eastAsia="nl-NL"/>
        </w:rPr>
      </w:pPr>
    </w:p>
    <w:p w:rsidR="00C97F42" w:rsidRPr="00427A94" w:rsidRDefault="00C97F42" w:rsidP="005B0420">
      <w:pPr>
        <w:spacing w:after="0" w:line="240" w:lineRule="auto"/>
        <w:jc w:val="both"/>
        <w:rPr>
          <w:rFonts w:ascii="Arial" w:hAnsi="Arial" w:cs="Arial"/>
          <w:lang w:val="es-419" w:eastAsia="nl-NL"/>
        </w:rPr>
      </w:pPr>
      <w:r w:rsidRPr="00427A94">
        <w:rPr>
          <w:rFonts w:ascii="Arial" w:hAnsi="Arial" w:cs="Arial"/>
          <w:lang w:val="es-419" w:eastAsia="nl-NL"/>
        </w:rPr>
        <w:t>La domanda di affiliazione deve essere trasmessa al Segretariato per iscritto. Verranno fornite al Segretariato tutte le informazioni pertinenti, come il numero totale di membri all'interno dei settori di attività della EFBH-FETBB, gli statuti, nonché le informazioni sulla situazione finanziaria. Il Segretariato chiederà i pareri per iscritto alle attuali organizzazioni affiliate dei paesi interessati. Lo statuto di membro affiliato o di osservatore sarà concesso mediante approvazione dei 2/3 delle organizzazioni rappresentate nel Comitato esecutivo.</w:t>
      </w:r>
    </w:p>
    <w:p w:rsidR="005B0420" w:rsidRPr="00427A94" w:rsidRDefault="005B0420" w:rsidP="005B0420">
      <w:pPr>
        <w:tabs>
          <w:tab w:val="left" w:pos="-720"/>
          <w:tab w:val="left" w:pos="0"/>
          <w:tab w:val="left" w:pos="292"/>
        </w:tabs>
        <w:suppressAutoHyphens/>
        <w:spacing w:after="0" w:line="240" w:lineRule="auto"/>
        <w:jc w:val="both"/>
        <w:rPr>
          <w:rFonts w:ascii="Arial" w:hAnsi="Arial" w:cs="Arial"/>
          <w:spacing w:val="-2"/>
          <w:lang w:val="es-419" w:eastAsia="nl-NL"/>
        </w:rPr>
      </w:pPr>
    </w:p>
    <w:p w:rsidR="00C97F42" w:rsidRPr="00427A94" w:rsidRDefault="00C97F42" w:rsidP="005B0420">
      <w:pPr>
        <w:tabs>
          <w:tab w:val="left" w:pos="-720"/>
          <w:tab w:val="left" w:pos="0"/>
          <w:tab w:val="left" w:pos="292"/>
        </w:tabs>
        <w:suppressAutoHyphens/>
        <w:spacing w:after="0" w:line="240" w:lineRule="auto"/>
        <w:jc w:val="both"/>
        <w:rPr>
          <w:rFonts w:ascii="Arial" w:hAnsi="Arial" w:cs="Arial"/>
          <w:spacing w:val="-2"/>
          <w:lang w:val="es-419" w:eastAsia="nl-NL"/>
        </w:rPr>
      </w:pPr>
      <w:r w:rsidRPr="00427A94">
        <w:rPr>
          <w:rFonts w:ascii="Arial" w:hAnsi="Arial" w:cs="Arial"/>
          <w:spacing w:val="-2"/>
          <w:lang w:val="es-419" w:eastAsia="nl-NL"/>
        </w:rPr>
        <w:t>Un'organizzazione la cui confederazione nazionale non sia affiliata alla CES può' ottenere dalla EFBH-FETBB lo statuto di osservatore mediante approvazione dei 2/3 dei voti delle organizzazioni rappresentate nel Comitato esecutivo.</w:t>
      </w:r>
    </w:p>
    <w:p w:rsidR="00C97F42" w:rsidRPr="00427A94" w:rsidRDefault="00C97F42" w:rsidP="005B0420">
      <w:pPr>
        <w:tabs>
          <w:tab w:val="left" w:pos="-720"/>
          <w:tab w:val="left" w:pos="0"/>
          <w:tab w:val="left" w:pos="292"/>
        </w:tabs>
        <w:suppressAutoHyphens/>
        <w:spacing w:after="0" w:line="240" w:lineRule="auto"/>
        <w:jc w:val="both"/>
        <w:rPr>
          <w:rFonts w:ascii="Arial" w:hAnsi="Arial" w:cs="Arial"/>
          <w:spacing w:val="-2"/>
          <w:lang w:val="es-419" w:eastAsia="nl-NL"/>
        </w:rPr>
      </w:pPr>
    </w:p>
    <w:p w:rsidR="00C97F42" w:rsidRPr="00427A94" w:rsidRDefault="00C97F42" w:rsidP="005B0420">
      <w:pPr>
        <w:spacing w:after="0" w:line="240" w:lineRule="auto"/>
        <w:jc w:val="both"/>
        <w:rPr>
          <w:rFonts w:ascii="Arial" w:hAnsi="Arial" w:cs="Arial"/>
          <w:bCs/>
          <w:iCs/>
          <w:lang w:val="es-419" w:eastAsia="nl-NL"/>
        </w:rPr>
      </w:pPr>
      <w:r w:rsidRPr="00427A94">
        <w:rPr>
          <w:rFonts w:ascii="Arial" w:hAnsi="Arial" w:cs="Arial"/>
          <w:bCs/>
          <w:iCs/>
          <w:lang w:val="es-419" w:eastAsia="nl-NL"/>
        </w:rPr>
        <w:t>Il Comitato esecutivo adotta una norma straordinaria per l’accoglienza nella federazione dei nuovi membri che aderiranno in concomitanza con l’allargamento dell’UE e che non sono ancora in grado di far fronte agli obblighi contributivi con le quote vigenti.</w:t>
      </w:r>
    </w:p>
    <w:p w:rsidR="00C97F42" w:rsidRPr="005B0420" w:rsidRDefault="00C97F42" w:rsidP="005B0420">
      <w:pPr>
        <w:spacing w:after="0" w:line="240" w:lineRule="auto"/>
        <w:rPr>
          <w:rFonts w:ascii="Arial" w:hAnsi="Arial" w:cs="Arial"/>
          <w:lang w:eastAsia="nl-NL"/>
        </w:rPr>
      </w:pPr>
      <w:r w:rsidRPr="00427A94">
        <w:rPr>
          <w:rFonts w:ascii="Arial" w:hAnsi="Arial" w:cs="Arial"/>
          <w:bCs/>
          <w:iCs/>
          <w:lang w:val="es-419" w:eastAsia="nl-NL"/>
        </w:rPr>
        <w:t xml:space="preserve">Tale norma straordinaria può derogare in toto o in parte dalle disposizioni di questo regolamento.  </w:t>
      </w:r>
      <w:r w:rsidRPr="005B0420">
        <w:rPr>
          <w:rFonts w:ascii="Arial" w:hAnsi="Arial" w:cs="Arial"/>
          <w:bCs/>
          <w:iCs/>
          <w:lang w:eastAsia="nl-NL"/>
        </w:rPr>
        <w:t>Per il momento il regolamento è in vigore fino alla prossima Assemblea Generale.</w:t>
      </w:r>
    </w:p>
    <w:p w:rsidR="005B0420" w:rsidRDefault="005B0420" w:rsidP="005B0420">
      <w:pPr>
        <w:keepNext/>
        <w:spacing w:after="0" w:line="240" w:lineRule="auto"/>
        <w:outlineLvl w:val="1"/>
        <w:rPr>
          <w:rFonts w:ascii="Arial" w:hAnsi="Arial" w:cs="Arial"/>
          <w:i/>
          <w:u w:val="single"/>
          <w:lang w:eastAsia="nl-NL"/>
        </w:rPr>
      </w:pPr>
    </w:p>
    <w:p w:rsidR="004146C4" w:rsidRDefault="004146C4">
      <w:pPr>
        <w:spacing w:after="160" w:line="259" w:lineRule="auto"/>
        <w:rPr>
          <w:rFonts w:ascii="Arial" w:hAnsi="Arial" w:cs="Arial"/>
          <w:i/>
          <w:u w:val="single"/>
          <w:lang w:eastAsia="nl-NL"/>
        </w:rPr>
      </w:pPr>
      <w:r>
        <w:rPr>
          <w:rFonts w:ascii="Arial" w:hAnsi="Arial" w:cs="Arial"/>
          <w:i/>
          <w:u w:val="single"/>
          <w:lang w:eastAsia="nl-NL"/>
        </w:rPr>
        <w:br w:type="page"/>
      </w:r>
    </w:p>
    <w:p w:rsidR="00C97F42" w:rsidRPr="00D43F36" w:rsidRDefault="00C97F42" w:rsidP="00D43F36">
      <w:pPr>
        <w:tabs>
          <w:tab w:val="left" w:pos="-720"/>
        </w:tabs>
        <w:suppressAutoHyphens/>
        <w:spacing w:after="0" w:line="240" w:lineRule="auto"/>
        <w:jc w:val="both"/>
        <w:rPr>
          <w:rFonts w:ascii="Arial" w:hAnsi="Arial" w:cs="Arial"/>
          <w:b/>
          <w:i/>
          <w:sz w:val="24"/>
          <w:szCs w:val="24"/>
          <w:u w:val="single"/>
          <w:lang w:val="en-GB" w:eastAsia="nl-NL"/>
        </w:rPr>
      </w:pPr>
      <w:r w:rsidRPr="00D43F36">
        <w:rPr>
          <w:rFonts w:ascii="Arial" w:hAnsi="Arial" w:cs="Arial"/>
          <w:b/>
          <w:i/>
          <w:sz w:val="24"/>
          <w:szCs w:val="24"/>
          <w:u w:val="single"/>
          <w:lang w:val="en-GB" w:eastAsia="nl-NL"/>
        </w:rPr>
        <w:lastRenderedPageBreak/>
        <w:t>Articolo 4: Fine dell'affiliazione</w:t>
      </w:r>
    </w:p>
    <w:p w:rsidR="00C97F42" w:rsidRPr="005B0420" w:rsidRDefault="00C97F42" w:rsidP="005B0420">
      <w:pPr>
        <w:tabs>
          <w:tab w:val="left" w:pos="-720"/>
        </w:tabs>
        <w:suppressAutoHyphens/>
        <w:spacing w:after="0" w:line="240" w:lineRule="auto"/>
        <w:jc w:val="both"/>
        <w:rPr>
          <w:rFonts w:ascii="Arial" w:hAnsi="Arial" w:cs="Arial"/>
          <w:u w:val="single"/>
          <w:lang w:eastAsia="nl-NL"/>
        </w:rPr>
      </w:pPr>
      <w:bookmarkStart w:id="0" w:name="_GoBack"/>
      <w:bookmarkEnd w:id="0"/>
    </w:p>
    <w:p w:rsidR="00C97F42" w:rsidRPr="005B0420" w:rsidRDefault="00C97F42" w:rsidP="005B0420">
      <w:pPr>
        <w:tabs>
          <w:tab w:val="left" w:pos="-720"/>
        </w:tabs>
        <w:suppressAutoHyphens/>
        <w:spacing w:after="0" w:line="240" w:lineRule="auto"/>
        <w:jc w:val="both"/>
        <w:rPr>
          <w:rFonts w:ascii="Arial" w:hAnsi="Arial" w:cs="Arial"/>
          <w:lang w:eastAsia="nl-NL"/>
        </w:rPr>
      </w:pPr>
      <w:r w:rsidRPr="005B0420">
        <w:rPr>
          <w:rFonts w:ascii="Arial" w:hAnsi="Arial" w:cs="Arial"/>
          <w:lang w:eastAsia="nl-NL"/>
        </w:rPr>
        <w:t>L'affiliazione terminerà a seguito di:</w:t>
      </w:r>
    </w:p>
    <w:p w:rsidR="00C97F42" w:rsidRPr="005B0420" w:rsidRDefault="00C97F42" w:rsidP="005B0420">
      <w:pPr>
        <w:numPr>
          <w:ilvl w:val="0"/>
          <w:numId w:val="1"/>
        </w:numPr>
        <w:tabs>
          <w:tab w:val="left" w:pos="-720"/>
          <w:tab w:val="num" w:pos="360"/>
        </w:tabs>
        <w:suppressAutoHyphens/>
        <w:spacing w:after="0" w:line="240" w:lineRule="auto"/>
        <w:jc w:val="both"/>
        <w:rPr>
          <w:rFonts w:ascii="Arial" w:hAnsi="Arial" w:cs="Arial"/>
          <w:lang w:eastAsia="nl-NL"/>
        </w:rPr>
      </w:pPr>
      <w:r w:rsidRPr="005B0420">
        <w:rPr>
          <w:rFonts w:ascii="Arial" w:hAnsi="Arial" w:cs="Arial"/>
          <w:lang w:eastAsia="nl-NL"/>
        </w:rPr>
        <w:t>Dimissione dell'organizzazione dalla EFBH-FETBB</w:t>
      </w:r>
    </w:p>
    <w:p w:rsidR="00C97F42" w:rsidRPr="005B0420" w:rsidRDefault="00C97F42" w:rsidP="005B0420">
      <w:pPr>
        <w:numPr>
          <w:ilvl w:val="0"/>
          <w:numId w:val="1"/>
        </w:numPr>
        <w:tabs>
          <w:tab w:val="left" w:pos="-720"/>
          <w:tab w:val="num" w:pos="360"/>
        </w:tabs>
        <w:suppressAutoHyphens/>
        <w:spacing w:after="0" w:line="240" w:lineRule="auto"/>
        <w:jc w:val="both"/>
        <w:rPr>
          <w:rFonts w:ascii="Arial" w:hAnsi="Arial" w:cs="Arial"/>
          <w:lang w:eastAsia="nl-NL"/>
        </w:rPr>
      </w:pPr>
      <w:r w:rsidRPr="005B0420">
        <w:rPr>
          <w:rFonts w:ascii="Arial" w:hAnsi="Arial" w:cs="Arial"/>
          <w:lang w:eastAsia="nl-NL"/>
        </w:rPr>
        <w:t>Espulsione decisa dalla EFBH-FETBB</w:t>
      </w:r>
    </w:p>
    <w:p w:rsidR="00C97F42" w:rsidRPr="005B0420" w:rsidRDefault="00C97F42" w:rsidP="005B0420">
      <w:pPr>
        <w:numPr>
          <w:ilvl w:val="0"/>
          <w:numId w:val="1"/>
        </w:numPr>
        <w:tabs>
          <w:tab w:val="left" w:pos="-720"/>
          <w:tab w:val="num" w:pos="360"/>
        </w:tabs>
        <w:suppressAutoHyphens/>
        <w:spacing w:after="0" w:line="240" w:lineRule="auto"/>
        <w:jc w:val="both"/>
        <w:rPr>
          <w:rFonts w:ascii="Arial" w:hAnsi="Arial" w:cs="Arial"/>
          <w:lang w:eastAsia="nl-NL"/>
        </w:rPr>
      </w:pPr>
      <w:r w:rsidRPr="005B0420">
        <w:rPr>
          <w:rFonts w:ascii="Arial" w:hAnsi="Arial" w:cs="Arial"/>
          <w:lang w:eastAsia="nl-NL"/>
        </w:rPr>
        <w:t>Scioglimento dell'organizzazione affiliata</w:t>
      </w:r>
    </w:p>
    <w:p w:rsidR="00C97F42" w:rsidRPr="005B0420" w:rsidRDefault="00C97F42" w:rsidP="005B0420">
      <w:pPr>
        <w:tabs>
          <w:tab w:val="left" w:pos="-720"/>
        </w:tabs>
        <w:suppressAutoHyphens/>
        <w:spacing w:after="0" w:line="240" w:lineRule="auto"/>
        <w:jc w:val="both"/>
        <w:rPr>
          <w:rFonts w:ascii="Arial" w:hAnsi="Arial" w:cs="Arial"/>
          <w:lang w:eastAsia="nl-NL"/>
        </w:rPr>
      </w:pPr>
    </w:p>
    <w:p w:rsidR="00C97F42" w:rsidRPr="005B0420" w:rsidRDefault="00C97F42" w:rsidP="005B0420">
      <w:pPr>
        <w:tabs>
          <w:tab w:val="left" w:pos="-720"/>
        </w:tabs>
        <w:suppressAutoHyphens/>
        <w:spacing w:after="0" w:line="240" w:lineRule="auto"/>
        <w:jc w:val="both"/>
        <w:rPr>
          <w:rFonts w:ascii="Arial" w:hAnsi="Arial" w:cs="Arial"/>
          <w:lang w:val="fr-BE" w:eastAsia="nl-NL"/>
        </w:rPr>
      </w:pPr>
      <w:r w:rsidRPr="00427A94">
        <w:rPr>
          <w:rFonts w:ascii="Arial" w:hAnsi="Arial" w:cs="Arial"/>
          <w:lang w:val="es-419" w:eastAsia="nl-NL"/>
        </w:rPr>
        <w:t xml:space="preserve">Un'organizzazione affiliata che intenda dimissionare dalla EFBH-FETBB con la totalità o una parte dei suoi membri comunicherà la propria volontà in tal senso al Comitato Esecutivo entro il 30 giugno. </w:t>
      </w:r>
      <w:r w:rsidRPr="005B0420">
        <w:rPr>
          <w:rFonts w:ascii="Arial" w:hAnsi="Arial" w:cs="Arial"/>
          <w:lang w:val="fr-BE" w:eastAsia="nl-NL"/>
        </w:rPr>
        <w:t>La dimissione avrà effetto a partire dal 1° gennaio dell'anno successivo.</w:t>
      </w:r>
    </w:p>
    <w:p w:rsidR="00C97F42" w:rsidRPr="005B0420" w:rsidRDefault="00C97F42" w:rsidP="005B0420">
      <w:pPr>
        <w:tabs>
          <w:tab w:val="left" w:pos="-720"/>
        </w:tabs>
        <w:suppressAutoHyphens/>
        <w:spacing w:after="0" w:line="240" w:lineRule="auto"/>
        <w:jc w:val="both"/>
        <w:rPr>
          <w:rFonts w:ascii="Arial" w:hAnsi="Arial" w:cs="Arial"/>
          <w:lang w:val="fr-BE" w:eastAsia="nl-NL"/>
        </w:rPr>
      </w:pPr>
    </w:p>
    <w:p w:rsidR="00C97F42" w:rsidRPr="005B0420" w:rsidRDefault="00C97F42" w:rsidP="005B0420">
      <w:pPr>
        <w:tabs>
          <w:tab w:val="left" w:pos="-720"/>
        </w:tabs>
        <w:suppressAutoHyphens/>
        <w:spacing w:after="0" w:line="240" w:lineRule="auto"/>
        <w:jc w:val="both"/>
        <w:rPr>
          <w:rFonts w:ascii="Arial" w:hAnsi="Arial" w:cs="Arial"/>
          <w:lang w:val="fr-BE" w:eastAsia="nl-NL"/>
        </w:rPr>
      </w:pPr>
      <w:r w:rsidRPr="005B0420">
        <w:rPr>
          <w:rFonts w:ascii="Arial" w:hAnsi="Arial" w:cs="Arial"/>
          <w:lang w:val="fr-BE" w:eastAsia="nl-NL"/>
        </w:rPr>
        <w:t>Le organizzazioni affiliate possono essere espulse dalla EFBH-FETBB se:</w:t>
      </w:r>
    </w:p>
    <w:p w:rsidR="00C97F42" w:rsidRPr="00427A94" w:rsidRDefault="00C97F42" w:rsidP="005B0420">
      <w:pPr>
        <w:numPr>
          <w:ilvl w:val="0"/>
          <w:numId w:val="30"/>
        </w:numPr>
        <w:tabs>
          <w:tab w:val="left" w:pos="-720"/>
        </w:tabs>
        <w:suppressAutoHyphens/>
        <w:spacing w:after="0" w:line="240" w:lineRule="auto"/>
        <w:jc w:val="both"/>
        <w:rPr>
          <w:rFonts w:ascii="Arial" w:hAnsi="Arial" w:cs="Arial"/>
          <w:lang w:val="es-419" w:eastAsia="nl-NL"/>
        </w:rPr>
      </w:pPr>
      <w:r w:rsidRPr="00427A94">
        <w:rPr>
          <w:rFonts w:ascii="Arial" w:hAnsi="Arial" w:cs="Arial"/>
          <w:lang w:val="es-419" w:eastAsia="nl-NL"/>
        </w:rPr>
        <w:t>sono in ritardo di un anno nel pagamento delle quote di affiliazione</w:t>
      </w:r>
    </w:p>
    <w:p w:rsidR="00C97F42" w:rsidRPr="00427A94" w:rsidRDefault="00C97F42" w:rsidP="005B0420">
      <w:pPr>
        <w:numPr>
          <w:ilvl w:val="0"/>
          <w:numId w:val="30"/>
        </w:numPr>
        <w:tabs>
          <w:tab w:val="left" w:pos="-720"/>
        </w:tabs>
        <w:suppressAutoHyphens/>
        <w:spacing w:after="0" w:line="240" w:lineRule="auto"/>
        <w:jc w:val="both"/>
        <w:rPr>
          <w:rFonts w:ascii="Arial" w:hAnsi="Arial" w:cs="Arial"/>
          <w:lang w:val="es-419" w:eastAsia="nl-NL"/>
        </w:rPr>
      </w:pPr>
      <w:r w:rsidRPr="00427A94">
        <w:rPr>
          <w:rFonts w:ascii="Arial" w:hAnsi="Arial" w:cs="Arial"/>
          <w:lang w:val="es-419" w:eastAsia="nl-NL"/>
        </w:rPr>
        <w:t>agiscono intenzionalmente contro gli interessi della EFBH-FETBB</w:t>
      </w:r>
    </w:p>
    <w:p w:rsidR="00C97F42" w:rsidRPr="00427A94" w:rsidRDefault="00C97F42" w:rsidP="005B0420">
      <w:pPr>
        <w:tabs>
          <w:tab w:val="left" w:pos="-720"/>
        </w:tabs>
        <w:suppressAutoHyphens/>
        <w:spacing w:after="0" w:line="240" w:lineRule="auto"/>
        <w:jc w:val="both"/>
        <w:rPr>
          <w:rFonts w:ascii="Arial" w:hAnsi="Arial" w:cs="Arial"/>
          <w:lang w:val="es-419" w:eastAsia="nl-NL"/>
        </w:rPr>
      </w:pPr>
    </w:p>
    <w:p w:rsidR="00C97F42" w:rsidRPr="00427A94" w:rsidRDefault="00C97F42" w:rsidP="005B0420">
      <w:pPr>
        <w:tabs>
          <w:tab w:val="left" w:pos="-720"/>
        </w:tabs>
        <w:suppressAutoHyphens/>
        <w:spacing w:after="0" w:line="240" w:lineRule="auto"/>
        <w:jc w:val="both"/>
        <w:rPr>
          <w:rFonts w:ascii="Arial" w:hAnsi="Arial" w:cs="Arial"/>
          <w:lang w:val="es-419" w:eastAsia="nl-NL"/>
        </w:rPr>
      </w:pPr>
      <w:r w:rsidRPr="00427A94">
        <w:rPr>
          <w:rFonts w:ascii="Arial" w:hAnsi="Arial" w:cs="Arial"/>
          <w:lang w:val="es-419" w:eastAsia="nl-NL"/>
        </w:rPr>
        <w:t>La decisione di espulsione può essere soltanto attuata dal Comitato esecutivo e la decisione deve essere adottata dal Comitato esecutivo stesso a maggioranza dei 2/3 dei voti delle organizzazioni rappresentate. In caso di scioglimento di un'organizzazione affiliata, sarà responsabilità dell'Esecutivo della stessa di informare la EFBH-FETBB sulla data di scioglimento.</w:t>
      </w:r>
    </w:p>
    <w:p w:rsidR="00C97F42" w:rsidRPr="00427A94" w:rsidRDefault="00C97F42" w:rsidP="005B0420">
      <w:pPr>
        <w:tabs>
          <w:tab w:val="left" w:pos="-720"/>
        </w:tabs>
        <w:suppressAutoHyphens/>
        <w:spacing w:after="0" w:line="240" w:lineRule="auto"/>
        <w:jc w:val="both"/>
        <w:rPr>
          <w:rFonts w:ascii="Arial" w:hAnsi="Arial" w:cs="Arial"/>
          <w:lang w:val="es-419" w:eastAsia="nl-NL"/>
        </w:rPr>
      </w:pPr>
    </w:p>
    <w:p w:rsidR="00C97F42" w:rsidRPr="00427A94" w:rsidRDefault="00C97F42" w:rsidP="005B0420">
      <w:pPr>
        <w:tabs>
          <w:tab w:val="left" w:pos="-720"/>
        </w:tabs>
        <w:suppressAutoHyphens/>
        <w:spacing w:after="0" w:line="240" w:lineRule="auto"/>
        <w:jc w:val="both"/>
        <w:rPr>
          <w:rFonts w:ascii="Arial" w:hAnsi="Arial" w:cs="Arial"/>
          <w:lang w:val="es-419" w:eastAsia="nl-NL"/>
        </w:rPr>
      </w:pPr>
    </w:p>
    <w:p w:rsidR="00C97F42" w:rsidRPr="00427A94" w:rsidRDefault="00C97F42" w:rsidP="00D43F36">
      <w:pPr>
        <w:tabs>
          <w:tab w:val="left" w:pos="-720"/>
        </w:tabs>
        <w:suppressAutoHyphens/>
        <w:spacing w:after="0" w:line="240" w:lineRule="auto"/>
        <w:jc w:val="both"/>
        <w:rPr>
          <w:rFonts w:ascii="Arial" w:hAnsi="Arial" w:cs="Arial"/>
          <w:b/>
          <w:i/>
          <w:sz w:val="24"/>
          <w:szCs w:val="24"/>
          <w:u w:val="single"/>
          <w:lang w:val="es-419" w:eastAsia="nl-NL"/>
        </w:rPr>
      </w:pPr>
      <w:r w:rsidRPr="00427A94">
        <w:rPr>
          <w:rFonts w:ascii="Arial" w:hAnsi="Arial" w:cs="Arial"/>
          <w:b/>
          <w:i/>
          <w:sz w:val="24"/>
          <w:szCs w:val="24"/>
          <w:u w:val="single"/>
          <w:lang w:val="es-419" w:eastAsia="nl-NL"/>
        </w:rPr>
        <w:t>Articolo 5: Scopi e compiti della EFBH-FETBB</w:t>
      </w:r>
    </w:p>
    <w:p w:rsidR="00C97F42" w:rsidRPr="00427A94" w:rsidRDefault="00C97F42" w:rsidP="005B0420">
      <w:pPr>
        <w:spacing w:after="0" w:line="240" w:lineRule="auto"/>
        <w:rPr>
          <w:rFonts w:ascii="Arial" w:hAnsi="Arial" w:cs="Arial"/>
          <w:lang w:val="es-419" w:eastAsia="nl-NL"/>
        </w:rPr>
      </w:pPr>
    </w:p>
    <w:p w:rsidR="00C97F42" w:rsidRPr="00427A94" w:rsidRDefault="00C97F42" w:rsidP="005B0420">
      <w:pPr>
        <w:tabs>
          <w:tab w:val="left" w:pos="-720"/>
        </w:tabs>
        <w:suppressAutoHyphens/>
        <w:spacing w:after="0" w:line="240" w:lineRule="auto"/>
        <w:jc w:val="both"/>
        <w:rPr>
          <w:rFonts w:ascii="Arial" w:hAnsi="Arial" w:cs="Arial"/>
          <w:spacing w:val="-2"/>
          <w:lang w:val="es-419"/>
        </w:rPr>
      </w:pPr>
      <w:r w:rsidRPr="00427A94">
        <w:rPr>
          <w:rFonts w:ascii="Arial" w:hAnsi="Arial" w:cs="Arial"/>
          <w:spacing w:val="-2"/>
          <w:lang w:val="es-419"/>
        </w:rPr>
        <w:t>La EFBH-FETBB è costituita per rappresentare e difendere gli interessi economici, sociali, politici e culturali di tutti i lavoratori dell'industria europea della costruzione, del legno, della silvicoltura e delle industrie affini in un contesto europeo e globale.</w:t>
      </w:r>
    </w:p>
    <w:p w:rsidR="00C97F42" w:rsidRPr="00427A94" w:rsidRDefault="00C97F42" w:rsidP="005B0420">
      <w:pPr>
        <w:spacing w:after="0" w:line="240" w:lineRule="auto"/>
        <w:rPr>
          <w:rFonts w:ascii="Arial" w:hAnsi="Arial" w:cs="Arial"/>
          <w:lang w:val="es-419" w:eastAsia="nl-NL"/>
        </w:rPr>
      </w:pPr>
    </w:p>
    <w:p w:rsidR="00C97F42" w:rsidRPr="00427A94" w:rsidRDefault="00C97F42" w:rsidP="005B0420">
      <w:pPr>
        <w:tabs>
          <w:tab w:val="left" w:pos="-720"/>
          <w:tab w:val="left" w:pos="0"/>
          <w:tab w:val="left" w:pos="292"/>
        </w:tabs>
        <w:suppressAutoHyphens/>
        <w:spacing w:after="0" w:line="240" w:lineRule="auto"/>
        <w:jc w:val="both"/>
        <w:rPr>
          <w:rFonts w:ascii="Arial" w:hAnsi="Arial" w:cs="Arial"/>
          <w:spacing w:val="-2"/>
          <w:lang w:val="es-419" w:eastAsia="nl-NL"/>
        </w:rPr>
      </w:pPr>
      <w:r w:rsidRPr="00427A94">
        <w:rPr>
          <w:rFonts w:ascii="Arial" w:hAnsi="Arial" w:cs="Arial"/>
          <w:spacing w:val="-2"/>
          <w:lang w:val="es-419" w:eastAsia="nl-NL"/>
        </w:rPr>
        <w:t>Per poter svolgere adeguatamente i propri compiti, la EFBH-FETBB collabora strettamente con le organizzazioni aderenti su tutti i problemi socioeconomici, politici e ambientali che si presentano in Europa.</w:t>
      </w:r>
    </w:p>
    <w:p w:rsidR="00C97F42" w:rsidRPr="00427A94" w:rsidRDefault="00C97F42" w:rsidP="005B0420">
      <w:pPr>
        <w:tabs>
          <w:tab w:val="left" w:pos="-720"/>
          <w:tab w:val="left" w:pos="0"/>
          <w:tab w:val="left" w:pos="292"/>
        </w:tabs>
        <w:suppressAutoHyphens/>
        <w:spacing w:after="0" w:line="240" w:lineRule="auto"/>
        <w:jc w:val="both"/>
        <w:rPr>
          <w:rFonts w:ascii="Arial" w:hAnsi="Arial" w:cs="Arial"/>
          <w:spacing w:val="-2"/>
          <w:lang w:val="es-419" w:eastAsia="nl-NL"/>
        </w:rPr>
      </w:pPr>
    </w:p>
    <w:p w:rsidR="00C97F42" w:rsidRPr="00427A94" w:rsidRDefault="00C97F42" w:rsidP="005B0420">
      <w:pPr>
        <w:tabs>
          <w:tab w:val="left" w:pos="-720"/>
          <w:tab w:val="left" w:pos="0"/>
          <w:tab w:val="left" w:pos="292"/>
        </w:tabs>
        <w:suppressAutoHyphens/>
        <w:spacing w:after="0" w:line="240" w:lineRule="auto"/>
        <w:jc w:val="both"/>
        <w:rPr>
          <w:rFonts w:ascii="Arial" w:hAnsi="Arial" w:cs="Arial"/>
          <w:spacing w:val="-2"/>
          <w:lang w:val="es-419" w:eastAsia="nl-NL"/>
        </w:rPr>
      </w:pPr>
      <w:r w:rsidRPr="00427A94">
        <w:rPr>
          <w:rFonts w:ascii="Arial" w:hAnsi="Arial" w:cs="Arial"/>
          <w:spacing w:val="-2"/>
          <w:lang w:val="es-419" w:eastAsia="nl-NL"/>
        </w:rPr>
        <w:t>L'attività della EFBH-FETBB si rivolge in primo luogo alle riforme sociali necessarie per rendere possibile una politica sociale efficace, al rafforzamento della democrazia, alla parità di diritti e di trattamento di tutti i lavoratori, al miglioramento delle condizioni di lavoro dei lavoratori, alla piena occupazione, alla promozione del progresso economico e sociale, al sostegno e all'aiuto di un movimento sindacale europeo libero e democratico.</w:t>
      </w:r>
    </w:p>
    <w:p w:rsidR="00C97F42" w:rsidRPr="00427A94" w:rsidRDefault="00C97F42" w:rsidP="005B0420">
      <w:pPr>
        <w:tabs>
          <w:tab w:val="left" w:pos="-720"/>
          <w:tab w:val="left" w:pos="0"/>
          <w:tab w:val="left" w:pos="292"/>
        </w:tabs>
        <w:suppressAutoHyphens/>
        <w:spacing w:after="0" w:line="240" w:lineRule="auto"/>
        <w:jc w:val="both"/>
        <w:rPr>
          <w:rFonts w:ascii="Arial" w:hAnsi="Arial" w:cs="Arial"/>
          <w:spacing w:val="-2"/>
          <w:lang w:val="es-419" w:eastAsia="nl-NL"/>
        </w:rPr>
      </w:pPr>
    </w:p>
    <w:p w:rsidR="00C97F42" w:rsidRPr="00427A94" w:rsidRDefault="00C97F42" w:rsidP="005B0420">
      <w:pPr>
        <w:tabs>
          <w:tab w:val="left" w:pos="-720"/>
          <w:tab w:val="left" w:pos="0"/>
          <w:tab w:val="left" w:pos="292"/>
        </w:tabs>
        <w:suppressAutoHyphens/>
        <w:spacing w:after="0" w:line="240" w:lineRule="auto"/>
        <w:jc w:val="both"/>
        <w:rPr>
          <w:rFonts w:ascii="Arial" w:hAnsi="Arial" w:cs="Arial"/>
          <w:spacing w:val="-2"/>
          <w:lang w:val="es-419" w:eastAsia="nl-NL"/>
        </w:rPr>
      </w:pPr>
      <w:r w:rsidRPr="00427A94">
        <w:rPr>
          <w:rFonts w:ascii="Arial" w:hAnsi="Arial" w:cs="Arial"/>
          <w:spacing w:val="-2"/>
          <w:lang w:val="es-419" w:eastAsia="nl-NL"/>
        </w:rPr>
        <w:t>Le organizzazioni aderenti, che sono pienamente autonome in materia di attività nazionali e internazionali, si associano per sostenere e sviluppare le decisioni e i pareri adottati in comune a livello europeo e nazionale.</w:t>
      </w:r>
    </w:p>
    <w:p w:rsidR="00C97F42" w:rsidRPr="00427A94" w:rsidRDefault="00C97F42" w:rsidP="005B0420">
      <w:pPr>
        <w:tabs>
          <w:tab w:val="left" w:pos="-720"/>
          <w:tab w:val="left" w:pos="0"/>
          <w:tab w:val="left" w:pos="292"/>
        </w:tabs>
        <w:suppressAutoHyphens/>
        <w:spacing w:after="0" w:line="240" w:lineRule="auto"/>
        <w:jc w:val="both"/>
        <w:rPr>
          <w:rFonts w:ascii="Arial" w:hAnsi="Arial" w:cs="Arial"/>
          <w:spacing w:val="-2"/>
          <w:lang w:val="es-419" w:eastAsia="nl-NL"/>
        </w:rPr>
      </w:pPr>
    </w:p>
    <w:p w:rsidR="00C97F42" w:rsidRPr="00427A94" w:rsidRDefault="00C97F42" w:rsidP="005B0420">
      <w:pPr>
        <w:tabs>
          <w:tab w:val="left" w:pos="-720"/>
          <w:tab w:val="left" w:pos="0"/>
          <w:tab w:val="left" w:pos="292"/>
        </w:tabs>
        <w:suppressAutoHyphens/>
        <w:spacing w:after="0" w:line="240" w:lineRule="auto"/>
        <w:jc w:val="both"/>
        <w:rPr>
          <w:rFonts w:ascii="Arial" w:hAnsi="Arial" w:cs="Arial"/>
          <w:spacing w:val="-2"/>
          <w:lang w:val="es-419" w:eastAsia="nl-NL"/>
        </w:rPr>
      </w:pPr>
      <w:r w:rsidRPr="00427A94">
        <w:rPr>
          <w:rFonts w:ascii="Arial" w:hAnsi="Arial" w:cs="Arial"/>
          <w:spacing w:val="-2"/>
          <w:lang w:val="es-419" w:eastAsia="nl-NL"/>
        </w:rPr>
        <w:t>Inoltre, esse si associano per potenziare il coordinamento della EFBH-FETBB e per sviluppare ulteriormente, attraverso la EFBH-FETBB, la collaborazione europea.</w:t>
      </w:r>
    </w:p>
    <w:p w:rsidR="00C97F42" w:rsidRPr="00427A94" w:rsidRDefault="00C97F42" w:rsidP="005B0420">
      <w:pPr>
        <w:tabs>
          <w:tab w:val="left" w:pos="-1440"/>
          <w:tab w:val="left" w:pos="-720"/>
          <w:tab w:val="left" w:pos="0"/>
          <w:tab w:val="left" w:pos="292"/>
        </w:tabs>
        <w:suppressAutoHyphens/>
        <w:spacing w:after="0" w:line="240" w:lineRule="auto"/>
        <w:jc w:val="both"/>
        <w:rPr>
          <w:rFonts w:ascii="Arial" w:hAnsi="Arial" w:cs="Arial"/>
          <w:spacing w:val="-2"/>
          <w:lang w:val="es-419" w:eastAsia="nl-NL"/>
        </w:rPr>
      </w:pPr>
    </w:p>
    <w:p w:rsidR="00C97F42" w:rsidRPr="005B0420" w:rsidRDefault="00C97F42" w:rsidP="005B0420">
      <w:pPr>
        <w:tabs>
          <w:tab w:val="left" w:pos="-1440"/>
          <w:tab w:val="left" w:pos="-720"/>
          <w:tab w:val="left" w:pos="0"/>
          <w:tab w:val="left" w:pos="292"/>
        </w:tabs>
        <w:suppressAutoHyphens/>
        <w:spacing w:after="0" w:line="240" w:lineRule="auto"/>
        <w:jc w:val="both"/>
        <w:rPr>
          <w:rFonts w:ascii="Arial" w:hAnsi="Arial" w:cs="Arial"/>
          <w:spacing w:val="-2"/>
          <w:lang w:eastAsia="nl-NL"/>
        </w:rPr>
      </w:pPr>
      <w:r w:rsidRPr="005B0420">
        <w:rPr>
          <w:rFonts w:ascii="Arial" w:hAnsi="Arial" w:cs="Arial"/>
          <w:spacing w:val="-2"/>
          <w:lang w:eastAsia="nl-NL"/>
        </w:rPr>
        <w:t xml:space="preserve">La EFBH-FETBB svolge i quattro compiti </w:t>
      </w:r>
      <w:proofErr w:type="gramStart"/>
      <w:r w:rsidRPr="005B0420">
        <w:rPr>
          <w:rFonts w:ascii="Arial" w:hAnsi="Arial" w:cs="Arial"/>
          <w:spacing w:val="-2"/>
          <w:lang w:eastAsia="nl-NL"/>
        </w:rPr>
        <w:t>seguenti :</w:t>
      </w:r>
      <w:proofErr w:type="gramEnd"/>
    </w:p>
    <w:p w:rsidR="00C97F42" w:rsidRPr="00427A94" w:rsidRDefault="00C97F42" w:rsidP="005B0420">
      <w:pPr>
        <w:numPr>
          <w:ilvl w:val="0"/>
          <w:numId w:val="24"/>
        </w:numPr>
        <w:tabs>
          <w:tab w:val="left" w:pos="-1440"/>
          <w:tab w:val="left" w:pos="-720"/>
          <w:tab w:val="left" w:pos="0"/>
          <w:tab w:val="left" w:pos="292"/>
          <w:tab w:val="left" w:pos="9069"/>
        </w:tabs>
        <w:suppressAutoHyphens/>
        <w:spacing w:after="0" w:line="240" w:lineRule="auto"/>
        <w:ind w:right="-3"/>
        <w:jc w:val="both"/>
        <w:rPr>
          <w:rFonts w:ascii="Arial" w:hAnsi="Arial" w:cs="Arial"/>
          <w:spacing w:val="-2"/>
          <w:lang w:val="es-419" w:eastAsia="nl-NL"/>
        </w:rPr>
      </w:pPr>
      <w:r w:rsidRPr="00427A94">
        <w:rPr>
          <w:rFonts w:ascii="Arial" w:hAnsi="Arial" w:cs="Arial"/>
          <w:spacing w:val="-2"/>
          <w:lang w:val="es-419" w:eastAsia="nl-NL"/>
        </w:rPr>
        <w:t>la EFBH-FETBB si adopera per influire adeguatamente presso tutti gli organismi europei importanti, in particolare dell'Unione Europea, in materia di evoluzione legislativa, politica e di altra natura su scala europea e tramite il dialogo sociale, affinché siano tenuti in debito conto i problemi e gli interessi importanti dei nostri settori.</w:t>
      </w:r>
    </w:p>
    <w:p w:rsidR="00C97F42" w:rsidRPr="00427A94" w:rsidRDefault="00C97F42" w:rsidP="005B0420">
      <w:pPr>
        <w:numPr>
          <w:ilvl w:val="0"/>
          <w:numId w:val="25"/>
        </w:numPr>
        <w:tabs>
          <w:tab w:val="left" w:pos="-1440"/>
          <w:tab w:val="left" w:pos="-720"/>
          <w:tab w:val="left" w:pos="0"/>
          <w:tab w:val="left" w:pos="292"/>
          <w:tab w:val="left" w:pos="9069"/>
        </w:tabs>
        <w:suppressAutoHyphens/>
        <w:spacing w:after="0" w:line="240" w:lineRule="auto"/>
        <w:ind w:right="-3"/>
        <w:jc w:val="both"/>
        <w:rPr>
          <w:rFonts w:ascii="Arial" w:hAnsi="Arial" w:cs="Arial"/>
          <w:spacing w:val="-2"/>
          <w:lang w:val="es-419" w:eastAsia="nl-NL"/>
        </w:rPr>
      </w:pPr>
      <w:r w:rsidRPr="00427A94">
        <w:rPr>
          <w:rFonts w:ascii="Arial" w:hAnsi="Arial" w:cs="Arial"/>
          <w:spacing w:val="-2"/>
          <w:lang w:val="es-419" w:eastAsia="nl-NL"/>
        </w:rPr>
        <w:t xml:space="preserve">la EFBH-FETBB elabora iniziative e avvia le azioni necessarie per formulare una politica sindacale europea per i settori di pertinenza della EFBH-FETBB in materia di evoluzione del mercato del lavoro, problematica dell'emigrazione, realizzazione del mercato interno europeo, ambiente, formazione professionale, salute e sicurezza sul luogo di lavoro e degli </w:t>
      </w:r>
      <w:r w:rsidRPr="00427A94">
        <w:rPr>
          <w:rFonts w:ascii="Arial" w:hAnsi="Arial" w:cs="Arial"/>
          <w:spacing w:val="-2"/>
          <w:lang w:val="es-419" w:eastAsia="nl-NL"/>
        </w:rPr>
        <w:lastRenderedPageBreak/>
        <w:t>altri settori di attività importanti e problemi di diritto del lavoro.  In tale contesto, la EFBH-FETBB si adopera per raggiungere la solidarietà con i lavoratori e con la popolazione degli altri paesi europei.</w:t>
      </w:r>
    </w:p>
    <w:p w:rsidR="00C97F42" w:rsidRPr="00427A94" w:rsidRDefault="00C97F42" w:rsidP="005B0420">
      <w:pPr>
        <w:numPr>
          <w:ilvl w:val="0"/>
          <w:numId w:val="26"/>
        </w:numPr>
        <w:tabs>
          <w:tab w:val="left" w:pos="-1440"/>
          <w:tab w:val="left" w:pos="-720"/>
          <w:tab w:val="left" w:pos="0"/>
          <w:tab w:val="left" w:pos="292"/>
          <w:tab w:val="left" w:pos="9069"/>
        </w:tabs>
        <w:suppressAutoHyphens/>
        <w:spacing w:after="0" w:line="240" w:lineRule="auto"/>
        <w:ind w:right="-3"/>
        <w:jc w:val="both"/>
        <w:rPr>
          <w:rFonts w:ascii="Arial" w:hAnsi="Arial" w:cs="Arial"/>
          <w:spacing w:val="-2"/>
          <w:lang w:val="es-419" w:eastAsia="nl-NL"/>
        </w:rPr>
      </w:pPr>
      <w:r w:rsidRPr="00427A94">
        <w:rPr>
          <w:rFonts w:ascii="Arial" w:hAnsi="Arial" w:cs="Arial"/>
          <w:spacing w:val="-2"/>
          <w:lang w:val="es-419" w:eastAsia="nl-NL"/>
        </w:rPr>
        <w:t>la EFBH-FETBB favorisce la collaborazione e lo scambio di esperienze tra le organizzazioni aderenti, si adopera per uno scambio regolare delle informazioni e delle conoscenze, avvia le necessarie iniziative per svolgere studi di interesse particolare e si adopera per realizzare un'analisi permanente della situazione dei lavoratori nei settori di pertinenza della EFBH-FETBB</w:t>
      </w:r>
    </w:p>
    <w:p w:rsidR="00C97F42" w:rsidRPr="00427A94" w:rsidRDefault="00C97F42" w:rsidP="005B0420">
      <w:pPr>
        <w:numPr>
          <w:ilvl w:val="0"/>
          <w:numId w:val="27"/>
        </w:numPr>
        <w:tabs>
          <w:tab w:val="left" w:pos="-1440"/>
          <w:tab w:val="left" w:pos="-720"/>
          <w:tab w:val="left" w:pos="0"/>
          <w:tab w:val="left" w:pos="292"/>
          <w:tab w:val="left" w:pos="9069"/>
        </w:tabs>
        <w:suppressAutoHyphens/>
        <w:spacing w:after="0" w:line="240" w:lineRule="auto"/>
        <w:ind w:right="-3"/>
        <w:jc w:val="both"/>
        <w:rPr>
          <w:rFonts w:ascii="Arial" w:hAnsi="Arial" w:cs="Arial"/>
          <w:lang w:val="es-419" w:eastAsia="nl-NL"/>
        </w:rPr>
      </w:pPr>
      <w:r w:rsidRPr="00427A94">
        <w:rPr>
          <w:rFonts w:ascii="Arial" w:hAnsi="Arial" w:cs="Arial"/>
          <w:spacing w:val="-2"/>
          <w:lang w:val="es-419" w:eastAsia="nl-NL"/>
        </w:rPr>
        <w:t>la EFBH-FETBB svolge tutti i compiti di rappresentanza necessari per la realizzazione degli obiettivi e dei compiti summenzionati e rappresenta a livello europeo le organizzazioni affiliate.  Su questa attività di rappresentanza la EFBH-FETBB sviluppa la politica sindacale decisa nell'Assemblea Generale e nelle riunioni del Comitato esecutivo per i propri settori presso tutte le istituzioni e organizzazioni rilevanti.</w:t>
      </w:r>
    </w:p>
    <w:p w:rsidR="00C97F42" w:rsidRPr="00427A94" w:rsidRDefault="00C97F42" w:rsidP="005B0420">
      <w:pPr>
        <w:tabs>
          <w:tab w:val="left" w:pos="-1440"/>
          <w:tab w:val="left" w:pos="-720"/>
          <w:tab w:val="left" w:pos="0"/>
          <w:tab w:val="left" w:pos="292"/>
          <w:tab w:val="left" w:pos="9069"/>
        </w:tabs>
        <w:suppressAutoHyphens/>
        <w:spacing w:after="0" w:line="240" w:lineRule="auto"/>
        <w:ind w:left="283" w:right="-3"/>
        <w:jc w:val="both"/>
        <w:rPr>
          <w:rFonts w:ascii="Arial" w:hAnsi="Arial" w:cs="Arial"/>
          <w:lang w:val="es-419" w:eastAsia="nl-NL"/>
        </w:rPr>
      </w:pPr>
    </w:p>
    <w:p w:rsidR="005B0420" w:rsidRPr="00427A94" w:rsidRDefault="005B0420" w:rsidP="005B0420">
      <w:pPr>
        <w:tabs>
          <w:tab w:val="left" w:pos="-1440"/>
          <w:tab w:val="left" w:pos="-720"/>
          <w:tab w:val="left" w:pos="0"/>
          <w:tab w:val="left" w:pos="292"/>
          <w:tab w:val="left" w:pos="9069"/>
        </w:tabs>
        <w:suppressAutoHyphens/>
        <w:spacing w:after="0" w:line="240" w:lineRule="auto"/>
        <w:ind w:left="283" w:right="-3"/>
        <w:jc w:val="both"/>
        <w:rPr>
          <w:rFonts w:ascii="Arial" w:hAnsi="Arial" w:cs="Arial"/>
          <w:lang w:val="es-419" w:eastAsia="nl-NL"/>
        </w:rPr>
      </w:pPr>
    </w:p>
    <w:p w:rsidR="00C97F42" w:rsidRPr="00427A94" w:rsidRDefault="00C97F42" w:rsidP="00D43F36">
      <w:pPr>
        <w:tabs>
          <w:tab w:val="left" w:pos="-720"/>
        </w:tabs>
        <w:suppressAutoHyphens/>
        <w:spacing w:after="0" w:line="240" w:lineRule="auto"/>
        <w:jc w:val="both"/>
        <w:rPr>
          <w:rFonts w:ascii="Arial" w:hAnsi="Arial" w:cs="Arial"/>
          <w:b/>
          <w:i/>
          <w:sz w:val="24"/>
          <w:szCs w:val="24"/>
          <w:u w:val="single"/>
          <w:lang w:val="es-419" w:eastAsia="nl-NL"/>
        </w:rPr>
      </w:pPr>
      <w:r w:rsidRPr="00427A94">
        <w:rPr>
          <w:rFonts w:ascii="Arial" w:hAnsi="Arial" w:cs="Arial"/>
          <w:b/>
          <w:i/>
          <w:sz w:val="24"/>
          <w:szCs w:val="24"/>
          <w:u w:val="single"/>
          <w:lang w:val="es-419" w:eastAsia="nl-NL"/>
        </w:rPr>
        <w:t>Articolo 6: Diritti dei singoli iscritti</w:t>
      </w:r>
    </w:p>
    <w:p w:rsidR="00C97F42" w:rsidRPr="00427A94" w:rsidRDefault="00C97F42" w:rsidP="005B0420">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s-419"/>
        </w:rPr>
      </w:pPr>
    </w:p>
    <w:p w:rsidR="00C97F42" w:rsidRPr="00427A94" w:rsidRDefault="00C97F42" w:rsidP="005B0420">
      <w:pPr>
        <w:tabs>
          <w:tab w:val="left" w:pos="-1440"/>
          <w:tab w:val="left" w:pos="-720"/>
          <w:tab w:val="left" w:pos="0"/>
          <w:tab w:val="left" w:pos="292"/>
        </w:tabs>
        <w:suppressAutoHyphens/>
        <w:spacing w:after="0" w:line="240" w:lineRule="auto"/>
        <w:jc w:val="both"/>
        <w:rPr>
          <w:rFonts w:ascii="Arial" w:hAnsi="Arial" w:cs="Arial"/>
          <w:spacing w:val="-2"/>
          <w:lang w:val="es-419" w:eastAsia="nl-NL"/>
        </w:rPr>
      </w:pPr>
      <w:r w:rsidRPr="00427A94">
        <w:rPr>
          <w:rFonts w:ascii="Arial" w:hAnsi="Arial" w:cs="Arial"/>
          <w:spacing w:val="-2"/>
          <w:lang w:val="es-419" w:eastAsia="nl-NL"/>
        </w:rPr>
        <w:t>Se i membri di un'organizzazione aderente sono distaccati per un breve periodo in un altro paese europeo, essi hanno la possibilità, avvalendosi della loro qualità di affiliati, di rivolgersi ad una / alle organizzazioni del paese ospitante per ottenere consigli ed informazioni a titolo gratuito.</w:t>
      </w:r>
    </w:p>
    <w:p w:rsidR="00C97F42" w:rsidRPr="00427A94" w:rsidRDefault="00C97F42" w:rsidP="005B0420">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s-419"/>
        </w:rPr>
      </w:pPr>
    </w:p>
    <w:p w:rsidR="00C97F42" w:rsidRPr="00427A94" w:rsidRDefault="00C97F42" w:rsidP="005B0420">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val="es-419"/>
        </w:rPr>
      </w:pPr>
      <w:r w:rsidRPr="00427A94">
        <w:rPr>
          <w:rFonts w:ascii="Arial" w:hAnsi="Arial" w:cs="Arial"/>
          <w:spacing w:val="-2"/>
          <w:lang w:val="es-419"/>
        </w:rPr>
        <w:t>Se un membro di una delle organizzazioni aderenti è distaccato per un lungo periodo di tempo o si trasferisce in un altro paese europeo, l’appartenenza al sindacato nel paese di impiego deve servire da principio guida.  Le organizzazioni aderenti prendono allora le misure necessarie per garantire la continuità dell'affiliazione. La continuità di affiliazione presso un sindacato aderente alla EFBH-FETBB del suo paese di origine conferisce a una persona che lavora in permanenza o temporaneamente all’estero e di conseguenza cambia la sua affiliazione a favore di un altro sindacato aderente alla EFBH-FETBB gli stessi diritti degli iscritti permanenti a quel sindacato, per quanto riguarda l'assistenza legale, ecc.</w:t>
      </w:r>
      <w:r w:rsidRPr="00427A94">
        <w:rPr>
          <w:rFonts w:ascii="Arial" w:hAnsi="Arial" w:cs="Arial"/>
          <w:lang w:val="es-419"/>
        </w:rPr>
        <w:t xml:space="preserve"> </w:t>
      </w:r>
    </w:p>
    <w:p w:rsidR="00C97F42" w:rsidRPr="00427A94" w:rsidRDefault="00C97F42" w:rsidP="005B0420">
      <w:pPr>
        <w:tabs>
          <w:tab w:val="left" w:pos="0"/>
        </w:tabs>
        <w:suppressAutoHyphens/>
        <w:spacing w:after="0" w:line="240" w:lineRule="auto"/>
        <w:jc w:val="both"/>
        <w:rPr>
          <w:rFonts w:ascii="Arial" w:hAnsi="Arial" w:cs="Arial"/>
          <w:color w:val="323E4F"/>
          <w:lang w:val="es-419"/>
        </w:rPr>
      </w:pPr>
    </w:p>
    <w:p w:rsidR="00BA0875" w:rsidRPr="00427A94" w:rsidRDefault="00BA0875" w:rsidP="005B0420">
      <w:pPr>
        <w:tabs>
          <w:tab w:val="left" w:pos="0"/>
        </w:tabs>
        <w:suppressAutoHyphens/>
        <w:spacing w:after="0" w:line="240" w:lineRule="auto"/>
        <w:jc w:val="both"/>
        <w:rPr>
          <w:rFonts w:ascii="Arial" w:hAnsi="Arial" w:cs="Arial"/>
          <w:color w:val="323E4F"/>
          <w:lang w:val="es-419"/>
        </w:rPr>
      </w:pPr>
    </w:p>
    <w:p w:rsidR="00C97F42" w:rsidRPr="00427A94" w:rsidRDefault="00C97F42" w:rsidP="00D43F36">
      <w:pPr>
        <w:tabs>
          <w:tab w:val="left" w:pos="-720"/>
        </w:tabs>
        <w:suppressAutoHyphens/>
        <w:spacing w:after="0" w:line="240" w:lineRule="auto"/>
        <w:jc w:val="both"/>
        <w:rPr>
          <w:rFonts w:ascii="Arial" w:hAnsi="Arial" w:cs="Arial"/>
          <w:b/>
          <w:i/>
          <w:sz w:val="24"/>
          <w:szCs w:val="24"/>
          <w:u w:val="single"/>
          <w:lang w:val="es-419" w:eastAsia="nl-NL"/>
        </w:rPr>
      </w:pPr>
      <w:r w:rsidRPr="00427A94">
        <w:rPr>
          <w:rFonts w:ascii="Arial" w:hAnsi="Arial" w:cs="Arial"/>
          <w:b/>
          <w:i/>
          <w:sz w:val="24"/>
          <w:szCs w:val="24"/>
          <w:u w:val="single"/>
          <w:lang w:val="es-419" w:eastAsia="nl-NL"/>
        </w:rPr>
        <w:t xml:space="preserve">Articolo 7: Cooperazione tra EFBH-FETBB e altre organizzazioni sindacali </w:t>
      </w:r>
    </w:p>
    <w:p w:rsidR="00C97F42" w:rsidRPr="00427A94" w:rsidRDefault="00C97F42" w:rsidP="005B0420">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s-419" w:eastAsia="nl-NL"/>
        </w:rPr>
      </w:pPr>
    </w:p>
    <w:p w:rsidR="00C97F42" w:rsidRPr="00427A94" w:rsidRDefault="00C97F42" w:rsidP="005B0420">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val="es-419"/>
        </w:rPr>
      </w:pPr>
      <w:r w:rsidRPr="00427A94">
        <w:rPr>
          <w:rFonts w:ascii="Arial" w:hAnsi="Arial" w:cs="Arial"/>
          <w:lang w:val="es-419"/>
        </w:rPr>
        <w:t>In quanto parte sociale riconosciuta e dunque parte del processo decisionale formale dell'Unione europea, la EFBH-FETBB si adopera per instaurare una stretta cooperazione con altre organizzazioni o con qualsiasi altro raggruppamento possa renderla più influente e aiutarla a raggiungere gli obiettivi sindacali e politici definiti dall’Assemblea Generale e dal Comitato esecutivo.</w:t>
      </w:r>
    </w:p>
    <w:p w:rsidR="00C97F42" w:rsidRPr="00427A94" w:rsidRDefault="00C97F42" w:rsidP="005B0420">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val="es-419"/>
        </w:rPr>
      </w:pPr>
    </w:p>
    <w:p w:rsidR="00C97F42" w:rsidRPr="00427A94" w:rsidRDefault="00C97F42" w:rsidP="005B0420">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val="es-419"/>
        </w:rPr>
      </w:pPr>
      <w:r w:rsidRPr="00427A94">
        <w:rPr>
          <w:rFonts w:ascii="Arial" w:hAnsi="Arial" w:cs="Arial"/>
          <w:lang w:val="es-419"/>
        </w:rPr>
        <w:t xml:space="preserve">In questo contesto, si </w:t>
      </w:r>
      <w:proofErr w:type="gramStart"/>
      <w:r w:rsidRPr="00427A94">
        <w:rPr>
          <w:rFonts w:ascii="Arial" w:hAnsi="Arial" w:cs="Arial"/>
          <w:lang w:val="es-419"/>
        </w:rPr>
        <w:t>fa</w:t>
      </w:r>
      <w:proofErr w:type="gramEnd"/>
      <w:r w:rsidRPr="00427A94">
        <w:rPr>
          <w:rFonts w:ascii="Arial" w:hAnsi="Arial" w:cs="Arial"/>
          <w:lang w:val="es-419"/>
        </w:rPr>
        <w:t xml:space="preserve"> riferimento in particolare a:</w:t>
      </w:r>
    </w:p>
    <w:p w:rsidR="00C97F42" w:rsidRPr="00BA0875" w:rsidRDefault="00C97F42" w:rsidP="00BA0875">
      <w:pPr>
        <w:pStyle w:val="Lijstalinea"/>
        <w:numPr>
          <w:ilvl w:val="0"/>
          <w:numId w:val="31"/>
        </w:num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val="en-US"/>
        </w:rPr>
      </w:pPr>
      <w:r w:rsidRPr="00BA0875">
        <w:rPr>
          <w:rFonts w:ascii="Arial" w:hAnsi="Arial" w:cs="Arial"/>
          <w:lang w:val="en-US"/>
        </w:rPr>
        <w:t>altre Federazioni sindacali europee</w:t>
      </w:r>
    </w:p>
    <w:p w:rsidR="00C97F42" w:rsidRPr="0090490E" w:rsidRDefault="00C97F42" w:rsidP="00427A94">
      <w:pPr>
        <w:pStyle w:val="Lijstalinea"/>
        <w:numPr>
          <w:ilvl w:val="0"/>
          <w:numId w:val="31"/>
        </w:numPr>
        <w:tabs>
          <w:tab w:val="left" w:pos="-1440"/>
          <w:tab w:val="left" w:pos="-720"/>
          <w:tab w:val="left" w:pos="0"/>
          <w:tab w:val="left" w:pos="720"/>
          <w:tab w:val="left" w:pos="1056"/>
          <w:tab w:val="left" w:pos="1440"/>
        </w:tabs>
        <w:suppressAutoHyphens/>
        <w:spacing w:after="0" w:line="240" w:lineRule="auto"/>
        <w:ind w:left="284" w:hanging="284"/>
        <w:jc w:val="both"/>
        <w:rPr>
          <w:rFonts w:ascii="Arial" w:hAnsi="Arial" w:cs="Arial"/>
          <w:lang w:val="fr-BE"/>
        </w:rPr>
      </w:pPr>
      <w:r w:rsidRPr="0090490E">
        <w:rPr>
          <w:rFonts w:ascii="Arial" w:hAnsi="Arial" w:cs="Arial"/>
          <w:lang w:val="fr-BE"/>
        </w:rPr>
        <w:t xml:space="preserve">federazioni sindacali internazionali che coprono altre aree geografiche quali </w:t>
      </w:r>
      <w:proofErr w:type="gramStart"/>
      <w:r w:rsidRPr="0090490E">
        <w:rPr>
          <w:rFonts w:ascii="Arial" w:hAnsi="Arial" w:cs="Arial"/>
          <w:lang w:val="fr-BE"/>
        </w:rPr>
        <w:t>la IBB</w:t>
      </w:r>
      <w:proofErr w:type="gramEnd"/>
      <w:r w:rsidRPr="0090490E">
        <w:rPr>
          <w:rFonts w:ascii="Arial" w:hAnsi="Arial" w:cs="Arial"/>
          <w:lang w:val="fr-BE"/>
        </w:rPr>
        <w:t xml:space="preserve"> e la NFBH </w:t>
      </w:r>
    </w:p>
    <w:p w:rsidR="00C97F42" w:rsidRPr="0090490E" w:rsidRDefault="00C97F42" w:rsidP="005B0420">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val="fr-BE"/>
        </w:rPr>
      </w:pPr>
    </w:p>
    <w:p w:rsidR="00C97F42" w:rsidRPr="005B0420" w:rsidRDefault="00C97F42" w:rsidP="005B0420">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val="fr-BE"/>
        </w:rPr>
      </w:pPr>
      <w:r w:rsidRPr="005B0420">
        <w:rPr>
          <w:rFonts w:ascii="Arial" w:hAnsi="Arial" w:cs="Arial"/>
          <w:lang w:val="fr-BE"/>
        </w:rPr>
        <w:t>La EFBH-FETBB cercherà inoltre di adoperarsi per trovare posizioni comuni con le parti sociali datoriali dell'Unione europea nell'ambito dei settori pertinenti alla EFBH-FETBB. L'obiettivo è di promuovere iniziative coordinate e unitarie, azioni, attività di lobby e altre forme di intervento atte a rappresentare in Europa gli interessi dei lavoratori delle costruzioni e del legno nel quadro dei processi politico-decisionali dell'Unione europea.</w:t>
      </w:r>
    </w:p>
    <w:p w:rsidR="00C97F42" w:rsidRPr="005B0420" w:rsidRDefault="00C97F42" w:rsidP="005B0420">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val="fr-BE"/>
        </w:rPr>
      </w:pPr>
    </w:p>
    <w:p w:rsidR="004146C4" w:rsidRDefault="004146C4">
      <w:pPr>
        <w:spacing w:after="160" w:line="259" w:lineRule="auto"/>
        <w:rPr>
          <w:rFonts w:ascii="Arial" w:hAnsi="Arial" w:cs="Arial"/>
          <w:lang w:val="fr-BE"/>
        </w:rPr>
      </w:pPr>
      <w:r>
        <w:rPr>
          <w:rFonts w:ascii="Arial" w:hAnsi="Arial" w:cs="Arial"/>
          <w:lang w:val="fr-BE"/>
        </w:rPr>
        <w:br w:type="page"/>
      </w:r>
    </w:p>
    <w:p w:rsidR="00C97F42" w:rsidRPr="00427A94" w:rsidRDefault="00C97F42" w:rsidP="00D43F36">
      <w:pPr>
        <w:tabs>
          <w:tab w:val="left" w:pos="-720"/>
        </w:tabs>
        <w:suppressAutoHyphens/>
        <w:spacing w:after="0" w:line="240" w:lineRule="auto"/>
        <w:jc w:val="both"/>
        <w:rPr>
          <w:rFonts w:ascii="Arial" w:hAnsi="Arial" w:cs="Arial"/>
          <w:b/>
          <w:i/>
          <w:sz w:val="24"/>
          <w:szCs w:val="24"/>
          <w:u w:val="single"/>
          <w:lang w:val="es-419" w:eastAsia="nl-NL"/>
        </w:rPr>
      </w:pPr>
      <w:r w:rsidRPr="00427A94">
        <w:rPr>
          <w:rFonts w:ascii="Arial" w:hAnsi="Arial" w:cs="Arial"/>
          <w:b/>
          <w:i/>
          <w:sz w:val="24"/>
          <w:szCs w:val="24"/>
          <w:u w:val="single"/>
          <w:lang w:val="es-419" w:eastAsia="nl-NL"/>
        </w:rPr>
        <w:lastRenderedPageBreak/>
        <w:t>Articolo 8: Organi della EFBH-FETBB</w:t>
      </w:r>
    </w:p>
    <w:p w:rsidR="00C97F42" w:rsidRPr="00427A94" w:rsidRDefault="00C97F42" w:rsidP="005B0420">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s-419"/>
        </w:rPr>
      </w:pPr>
    </w:p>
    <w:p w:rsidR="00C97F42" w:rsidRPr="00427A94" w:rsidRDefault="00C97F42" w:rsidP="005B0420">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s-419"/>
        </w:rPr>
      </w:pPr>
      <w:r w:rsidRPr="00427A94">
        <w:rPr>
          <w:rFonts w:ascii="Arial" w:hAnsi="Arial" w:cs="Arial"/>
          <w:spacing w:val="-2"/>
          <w:lang w:val="es-419"/>
        </w:rPr>
        <w:t>Gli organi della EFBH-FETBB sono i seguenti:</w:t>
      </w:r>
    </w:p>
    <w:p w:rsidR="00C97F42" w:rsidRPr="005B0420" w:rsidRDefault="00C97F42" w:rsidP="0090490E">
      <w:pPr>
        <w:pStyle w:val="Lijstalinea"/>
        <w:numPr>
          <w:ilvl w:val="0"/>
          <w:numId w:val="33"/>
        </w:num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rPr>
      </w:pPr>
      <w:r w:rsidRPr="005B0420">
        <w:rPr>
          <w:rFonts w:ascii="Arial" w:hAnsi="Arial" w:cs="Arial"/>
          <w:spacing w:val="-2"/>
        </w:rPr>
        <w:t>l'Assemblea Generale</w:t>
      </w:r>
    </w:p>
    <w:p w:rsidR="00C97F42" w:rsidRPr="005B0420" w:rsidRDefault="00C97F42" w:rsidP="0090490E">
      <w:pPr>
        <w:pStyle w:val="Lijstalinea"/>
        <w:numPr>
          <w:ilvl w:val="0"/>
          <w:numId w:val="33"/>
        </w:num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rPr>
      </w:pPr>
      <w:r w:rsidRPr="005B0420">
        <w:rPr>
          <w:rFonts w:ascii="Arial" w:hAnsi="Arial" w:cs="Arial"/>
          <w:spacing w:val="-2"/>
        </w:rPr>
        <w:t>il Comitato esecutivo</w:t>
      </w:r>
    </w:p>
    <w:p w:rsidR="00C97F42" w:rsidRPr="005B0420" w:rsidRDefault="00C97F42" w:rsidP="0090490E">
      <w:pPr>
        <w:pStyle w:val="Lijstalinea"/>
        <w:numPr>
          <w:ilvl w:val="0"/>
          <w:numId w:val="33"/>
        </w:num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rPr>
      </w:pPr>
      <w:r w:rsidRPr="005B0420">
        <w:rPr>
          <w:rFonts w:ascii="Arial" w:hAnsi="Arial" w:cs="Arial"/>
          <w:spacing w:val="-2"/>
        </w:rPr>
        <w:t>il Presidium</w:t>
      </w:r>
    </w:p>
    <w:p w:rsidR="00C97F42" w:rsidRPr="005B0420" w:rsidRDefault="00C97F42" w:rsidP="0090490E">
      <w:pPr>
        <w:pStyle w:val="Lijstalinea"/>
        <w:numPr>
          <w:ilvl w:val="0"/>
          <w:numId w:val="33"/>
        </w:num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rPr>
      </w:pPr>
      <w:r w:rsidRPr="005B0420">
        <w:rPr>
          <w:rFonts w:ascii="Arial" w:hAnsi="Arial" w:cs="Arial"/>
          <w:spacing w:val="-2"/>
        </w:rPr>
        <w:t>i Comitati permanenti</w:t>
      </w:r>
    </w:p>
    <w:p w:rsidR="00C97F42" w:rsidRPr="005B0420" w:rsidRDefault="00C97F42" w:rsidP="0090490E">
      <w:pPr>
        <w:pStyle w:val="Lijstalinea"/>
        <w:numPr>
          <w:ilvl w:val="0"/>
          <w:numId w:val="33"/>
        </w:num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rPr>
      </w:pPr>
      <w:r w:rsidRPr="005B0420">
        <w:rPr>
          <w:rFonts w:ascii="Arial" w:hAnsi="Arial" w:cs="Arial"/>
          <w:spacing w:val="-2"/>
        </w:rPr>
        <w:t>il Collegio dei revisori</w:t>
      </w:r>
    </w:p>
    <w:p w:rsidR="00C97F42" w:rsidRDefault="00C97F42" w:rsidP="005B0420">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rPr>
      </w:pPr>
    </w:p>
    <w:p w:rsidR="0090490E" w:rsidRPr="005B0420" w:rsidRDefault="0090490E" w:rsidP="005B0420">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rPr>
      </w:pPr>
    </w:p>
    <w:p w:rsidR="00C97F42" w:rsidRPr="00D43F36" w:rsidRDefault="00C97F42" w:rsidP="00D43F36">
      <w:pPr>
        <w:tabs>
          <w:tab w:val="left" w:pos="-720"/>
        </w:tabs>
        <w:suppressAutoHyphens/>
        <w:spacing w:after="0" w:line="240" w:lineRule="auto"/>
        <w:jc w:val="both"/>
        <w:rPr>
          <w:rFonts w:ascii="Arial" w:hAnsi="Arial" w:cs="Arial"/>
          <w:b/>
          <w:i/>
          <w:sz w:val="24"/>
          <w:szCs w:val="24"/>
          <w:u w:val="single"/>
          <w:lang w:val="en-GB" w:eastAsia="nl-NL"/>
        </w:rPr>
      </w:pPr>
      <w:r w:rsidRPr="00D43F36">
        <w:rPr>
          <w:rFonts w:ascii="Arial" w:hAnsi="Arial" w:cs="Arial"/>
          <w:b/>
          <w:i/>
          <w:sz w:val="24"/>
          <w:szCs w:val="24"/>
          <w:u w:val="single"/>
          <w:lang w:val="en-GB" w:eastAsia="nl-NL"/>
        </w:rPr>
        <w:t>Articolo 9: L'Assemblea Generale</w:t>
      </w:r>
    </w:p>
    <w:p w:rsidR="00C97F42" w:rsidRPr="0090490E" w:rsidRDefault="00C97F42" w:rsidP="005B0420">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fr-BE"/>
        </w:rPr>
      </w:pPr>
    </w:p>
    <w:p w:rsidR="00C97F42" w:rsidRPr="0090490E" w:rsidRDefault="00C97F42" w:rsidP="005B0420">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fr-BE"/>
        </w:rPr>
      </w:pPr>
      <w:r w:rsidRPr="0090490E">
        <w:rPr>
          <w:rFonts w:ascii="Arial" w:hAnsi="Arial" w:cs="Arial"/>
          <w:spacing w:val="-2"/>
          <w:lang w:val="fr-BE"/>
        </w:rPr>
        <w:t>L'Assemblea Generale è l'organo sovrano della EFBH-FETBB, e si riunisce ogni 4 anni.</w:t>
      </w:r>
    </w:p>
    <w:p w:rsidR="00C97F42" w:rsidRPr="0090490E" w:rsidRDefault="00C97F42" w:rsidP="005B0420">
      <w:pPr>
        <w:suppressAutoHyphens/>
        <w:spacing w:after="0" w:line="240" w:lineRule="auto"/>
        <w:jc w:val="both"/>
        <w:rPr>
          <w:rFonts w:ascii="Arial" w:hAnsi="Arial" w:cs="Arial"/>
          <w:lang w:val="fr-BE"/>
        </w:rPr>
      </w:pPr>
    </w:p>
    <w:p w:rsidR="00C97F42" w:rsidRPr="00427A94" w:rsidRDefault="00C97F42" w:rsidP="005B0420">
      <w:pPr>
        <w:tabs>
          <w:tab w:val="left" w:pos="-1440"/>
          <w:tab w:val="left" w:pos="-720"/>
          <w:tab w:val="left" w:pos="0"/>
          <w:tab w:val="left" w:pos="292"/>
        </w:tabs>
        <w:suppressAutoHyphens/>
        <w:spacing w:after="0" w:line="240" w:lineRule="auto"/>
        <w:jc w:val="both"/>
        <w:rPr>
          <w:rFonts w:ascii="Arial" w:hAnsi="Arial" w:cs="Arial"/>
          <w:spacing w:val="-2"/>
          <w:lang w:val="es-419" w:eastAsia="nl-NL"/>
        </w:rPr>
      </w:pPr>
      <w:r w:rsidRPr="00427A94">
        <w:rPr>
          <w:rFonts w:ascii="Arial" w:hAnsi="Arial" w:cs="Arial"/>
          <w:spacing w:val="-2"/>
          <w:lang w:val="es-419" w:eastAsia="nl-NL"/>
        </w:rPr>
        <w:t>All'Assemblea Generale il voto si fa oralmente, a meno che una delle federazioni aderenti non chieda il voto segreto.  Le decisioni sono prese a maggioranza semplice tranne che per le decisioni riguardanti una modifica dello statuto per le quali è richiesta la maggioranza dei 2/3.  In caso di parità di voti, si procede ad una nuova votazione.  In caso di una seconda parità di voti, la proposta è considerata respinta.  Ai fini del conteggio non si tiene conto delle astensioni.</w:t>
      </w:r>
    </w:p>
    <w:p w:rsidR="00C97F42" w:rsidRPr="00427A94" w:rsidRDefault="00C97F42" w:rsidP="005B0420">
      <w:pPr>
        <w:suppressAutoHyphens/>
        <w:spacing w:after="0" w:line="240" w:lineRule="auto"/>
        <w:jc w:val="both"/>
        <w:rPr>
          <w:rFonts w:ascii="Arial" w:hAnsi="Arial" w:cs="Arial"/>
          <w:lang w:val="es-419"/>
        </w:rPr>
      </w:pPr>
    </w:p>
    <w:p w:rsidR="00C97F42" w:rsidRPr="00427A94" w:rsidRDefault="00C97F42" w:rsidP="005B0420">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s-419"/>
        </w:rPr>
      </w:pPr>
      <w:r w:rsidRPr="00427A94">
        <w:rPr>
          <w:rFonts w:ascii="Arial" w:hAnsi="Arial" w:cs="Arial"/>
          <w:spacing w:val="-2"/>
          <w:lang w:val="es-419" w:eastAsia="nl-NL"/>
        </w:rPr>
        <w:t>Il voto avviene sulla base dell'importo medio dei contributi versati durante gli ultimi 4 anni.  Per le organizzazioni che hanno aderito nel corso degli ultimi 4 anni si calcola la media degli anni di adesione</w:t>
      </w:r>
      <w:r w:rsidRPr="00427A94">
        <w:rPr>
          <w:rFonts w:ascii="Arial" w:hAnsi="Arial" w:cs="Arial"/>
          <w:spacing w:val="-2"/>
          <w:lang w:val="es-419"/>
        </w:rPr>
        <w:t xml:space="preserve">.  </w:t>
      </w:r>
    </w:p>
    <w:p w:rsidR="00C97F42" w:rsidRPr="00427A94" w:rsidRDefault="00C97F42" w:rsidP="005B0420">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s-419"/>
        </w:rPr>
      </w:pPr>
    </w:p>
    <w:p w:rsidR="00C97F42" w:rsidRPr="00427A94" w:rsidRDefault="00C97F42" w:rsidP="005B0420">
      <w:pPr>
        <w:tabs>
          <w:tab w:val="left" w:pos="-1440"/>
          <w:tab w:val="left" w:pos="-720"/>
          <w:tab w:val="left" w:pos="0"/>
          <w:tab w:val="left" w:pos="292"/>
        </w:tabs>
        <w:suppressAutoHyphens/>
        <w:spacing w:after="0" w:line="240" w:lineRule="auto"/>
        <w:jc w:val="both"/>
        <w:rPr>
          <w:rFonts w:ascii="Arial" w:hAnsi="Arial" w:cs="Arial"/>
          <w:spacing w:val="-2"/>
          <w:lang w:val="es-419" w:eastAsia="nl-NL"/>
        </w:rPr>
      </w:pPr>
      <w:r w:rsidRPr="00427A94">
        <w:rPr>
          <w:rFonts w:ascii="Arial" w:hAnsi="Arial" w:cs="Arial"/>
          <w:spacing w:val="-2"/>
          <w:lang w:val="es-419" w:eastAsia="nl-NL"/>
        </w:rPr>
        <w:t>Rispetto ai contributi versati, ogni organizzazione ha diritto ad un voto ogni 1.000 membri o frazione di 1.000 membri.</w:t>
      </w:r>
    </w:p>
    <w:p w:rsidR="00C97F42" w:rsidRPr="00427A94" w:rsidRDefault="00C97F42" w:rsidP="005B0420">
      <w:pPr>
        <w:suppressAutoHyphens/>
        <w:spacing w:after="0" w:line="240" w:lineRule="auto"/>
        <w:jc w:val="both"/>
        <w:rPr>
          <w:rFonts w:ascii="Arial" w:hAnsi="Arial" w:cs="Arial"/>
          <w:lang w:val="es-419"/>
        </w:rPr>
      </w:pPr>
    </w:p>
    <w:p w:rsidR="00C97F42" w:rsidRPr="00427A94" w:rsidRDefault="00C97F42" w:rsidP="005B0420">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s-419"/>
        </w:rPr>
      </w:pPr>
      <w:r w:rsidRPr="00427A94">
        <w:rPr>
          <w:rFonts w:ascii="Arial" w:hAnsi="Arial" w:cs="Arial"/>
          <w:spacing w:val="-2"/>
          <w:lang w:val="es-419"/>
        </w:rPr>
        <w:t xml:space="preserve">L'Assemblea Generale è convocata dal Segretariato sulla base delle direttive del Comitato esecutivo almeno sei mesi prima dell'Assemblea Generale. </w:t>
      </w:r>
      <w:r w:rsidRPr="005B0420">
        <w:rPr>
          <w:rFonts w:ascii="Arial" w:hAnsi="Arial" w:cs="Arial"/>
          <w:spacing w:val="-2"/>
          <w:lang w:val="fr-BE"/>
        </w:rPr>
        <w:t xml:space="preserve">La convocazione dell'Assemblea Generale può essere chiesta anche dalle organizzazioni affiliate.  </w:t>
      </w:r>
      <w:r w:rsidRPr="00427A94">
        <w:rPr>
          <w:rFonts w:ascii="Arial" w:hAnsi="Arial" w:cs="Arial"/>
          <w:spacing w:val="-2"/>
          <w:lang w:val="es-419"/>
        </w:rPr>
        <w:t>In questo caso è richiesta la maggioranza semplice del Comitato esecutivo.</w:t>
      </w:r>
    </w:p>
    <w:p w:rsidR="00C97F42" w:rsidRPr="00427A94" w:rsidRDefault="00C97F42" w:rsidP="005B0420">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s-419"/>
        </w:rPr>
      </w:pPr>
    </w:p>
    <w:p w:rsidR="00C97F42" w:rsidRPr="005B0420" w:rsidRDefault="00C97F42" w:rsidP="005B0420">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rPr>
      </w:pPr>
      <w:r w:rsidRPr="005B0420">
        <w:rPr>
          <w:rFonts w:ascii="Arial" w:hAnsi="Arial" w:cs="Arial"/>
          <w:spacing w:val="-2"/>
        </w:rPr>
        <w:t>L'Assemblea Generale tratta quanto segue:</w:t>
      </w:r>
    </w:p>
    <w:p w:rsidR="00C97F42" w:rsidRPr="00427A94" w:rsidRDefault="00C97F42" w:rsidP="0090490E">
      <w:pPr>
        <w:numPr>
          <w:ilvl w:val="0"/>
          <w:numId w:val="34"/>
        </w:num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s-419"/>
        </w:rPr>
      </w:pPr>
      <w:r w:rsidRPr="00427A94">
        <w:rPr>
          <w:rFonts w:ascii="Arial" w:hAnsi="Arial" w:cs="Arial"/>
          <w:spacing w:val="-2"/>
          <w:lang w:val="es-419"/>
        </w:rPr>
        <w:t>la relazione sulle attività sottoposta dal Comitato esecutivo;</w:t>
      </w:r>
    </w:p>
    <w:p w:rsidR="00C97F42" w:rsidRPr="00427A94" w:rsidRDefault="00C97F42" w:rsidP="0090490E">
      <w:pPr>
        <w:numPr>
          <w:ilvl w:val="0"/>
          <w:numId w:val="34"/>
        </w:num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s-419"/>
        </w:rPr>
      </w:pPr>
      <w:r w:rsidRPr="00427A94">
        <w:rPr>
          <w:rFonts w:ascii="Arial" w:hAnsi="Arial" w:cs="Arial"/>
          <w:spacing w:val="-2"/>
          <w:lang w:val="es-419"/>
        </w:rPr>
        <w:t>l'esame e approvazione della relazione del Collegio dei revisori;</w:t>
      </w:r>
    </w:p>
    <w:p w:rsidR="00C97F42" w:rsidRPr="005B0420" w:rsidRDefault="00C97F42" w:rsidP="0090490E">
      <w:pPr>
        <w:pStyle w:val="Plattetekstinspringen"/>
        <w:numPr>
          <w:ilvl w:val="0"/>
          <w:numId w:val="34"/>
        </w:numPr>
        <w:spacing w:after="0" w:line="240" w:lineRule="auto"/>
        <w:rPr>
          <w:rFonts w:ascii="Arial" w:hAnsi="Arial" w:cs="Arial"/>
        </w:rPr>
      </w:pPr>
      <w:r w:rsidRPr="005B0420">
        <w:rPr>
          <w:rFonts w:ascii="Arial" w:hAnsi="Arial" w:cs="Arial"/>
        </w:rPr>
        <w:t>il piano di attività proposto dal Comitato esecutivo;</w:t>
      </w:r>
    </w:p>
    <w:p w:rsidR="00C97F42" w:rsidRPr="005B0420" w:rsidRDefault="00C97F42" w:rsidP="0090490E">
      <w:pPr>
        <w:numPr>
          <w:ilvl w:val="0"/>
          <w:numId w:val="34"/>
        </w:num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rPr>
      </w:pPr>
      <w:r w:rsidRPr="005B0420">
        <w:rPr>
          <w:rFonts w:ascii="Arial" w:hAnsi="Arial" w:cs="Arial"/>
          <w:spacing w:val="-2"/>
        </w:rPr>
        <w:t>le modifiche allo Statuto;</w:t>
      </w:r>
    </w:p>
    <w:p w:rsidR="00C97F42" w:rsidRPr="005B0420" w:rsidRDefault="00C97F42" w:rsidP="0090490E">
      <w:pPr>
        <w:numPr>
          <w:ilvl w:val="0"/>
          <w:numId w:val="34"/>
        </w:num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fr-BE"/>
        </w:rPr>
      </w:pPr>
      <w:r w:rsidRPr="005B0420">
        <w:rPr>
          <w:rFonts w:ascii="Arial" w:hAnsi="Arial" w:cs="Arial"/>
          <w:spacing w:val="-2"/>
          <w:lang w:val="fr-BE"/>
        </w:rPr>
        <w:t>le quote di affiliazione annue;</w:t>
      </w:r>
    </w:p>
    <w:p w:rsidR="00C97F42" w:rsidRPr="0090490E" w:rsidRDefault="00C97F42" w:rsidP="0090490E">
      <w:pPr>
        <w:pStyle w:val="Lijstalinea"/>
        <w:numPr>
          <w:ilvl w:val="0"/>
          <w:numId w:val="34"/>
        </w:num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fr-BE"/>
        </w:rPr>
      </w:pPr>
      <w:proofErr w:type="gramStart"/>
      <w:r w:rsidRPr="0090490E">
        <w:rPr>
          <w:rFonts w:ascii="Arial" w:hAnsi="Arial" w:cs="Arial"/>
          <w:spacing w:val="-2"/>
          <w:lang w:val="fr-BE"/>
        </w:rPr>
        <w:t>le elezioni</w:t>
      </w:r>
      <w:proofErr w:type="gramEnd"/>
      <w:r w:rsidRPr="0090490E">
        <w:rPr>
          <w:rFonts w:ascii="Arial" w:hAnsi="Arial" w:cs="Arial"/>
          <w:spacing w:val="-2"/>
          <w:lang w:val="fr-BE"/>
        </w:rPr>
        <w:t>.</w:t>
      </w:r>
    </w:p>
    <w:p w:rsidR="00C97F42" w:rsidRPr="005B0420" w:rsidRDefault="00C97F42" w:rsidP="005B0420">
      <w:pPr>
        <w:pStyle w:val="Plattetekst"/>
        <w:tabs>
          <w:tab w:val="left" w:pos="-1440"/>
          <w:tab w:val="left" w:pos="-720"/>
          <w:tab w:val="left" w:pos="0"/>
          <w:tab w:val="left" w:pos="288"/>
          <w:tab w:val="left" w:pos="720"/>
          <w:tab w:val="left" w:pos="1056"/>
          <w:tab w:val="left" w:pos="1440"/>
        </w:tabs>
        <w:suppressAutoHyphens/>
        <w:spacing w:after="0"/>
        <w:rPr>
          <w:rFonts w:ascii="Arial" w:hAnsi="Arial" w:cs="Arial"/>
          <w:spacing w:val="-2"/>
          <w:sz w:val="22"/>
          <w:szCs w:val="22"/>
          <w:lang w:val="it-IT"/>
        </w:rPr>
      </w:pPr>
    </w:p>
    <w:p w:rsidR="00C97F42" w:rsidRPr="005B0420" w:rsidRDefault="00C97F42" w:rsidP="005B0420">
      <w:pPr>
        <w:pStyle w:val="Plattetekst"/>
        <w:tabs>
          <w:tab w:val="left" w:pos="-1440"/>
          <w:tab w:val="left" w:pos="-720"/>
          <w:tab w:val="left" w:pos="0"/>
          <w:tab w:val="left" w:pos="288"/>
          <w:tab w:val="left" w:pos="720"/>
          <w:tab w:val="left" w:pos="1056"/>
          <w:tab w:val="left" w:pos="1440"/>
        </w:tabs>
        <w:suppressAutoHyphens/>
        <w:spacing w:after="0"/>
        <w:rPr>
          <w:rFonts w:ascii="Arial" w:hAnsi="Arial" w:cs="Arial"/>
          <w:spacing w:val="-2"/>
          <w:sz w:val="22"/>
          <w:szCs w:val="22"/>
          <w:lang w:val="it-IT"/>
        </w:rPr>
      </w:pPr>
      <w:r w:rsidRPr="005B0420">
        <w:rPr>
          <w:rFonts w:ascii="Arial" w:hAnsi="Arial" w:cs="Arial"/>
          <w:spacing w:val="-2"/>
          <w:sz w:val="22"/>
          <w:szCs w:val="22"/>
          <w:lang w:val="it-IT"/>
        </w:rPr>
        <w:t>Le organizzazioni affiliate e il Comitato esecutivo hanno il diritto di presentare risoluzioni ed emendamenti allo Statuto, che devono essere in possesso del Segretariato almeno quattro mesi prima della data dell'Assemblea Generale.</w:t>
      </w:r>
    </w:p>
    <w:p w:rsidR="00C97F42" w:rsidRPr="005B0420" w:rsidRDefault="00C97F42" w:rsidP="005B0420">
      <w:pPr>
        <w:pStyle w:val="Plattetekst"/>
        <w:tabs>
          <w:tab w:val="left" w:pos="-1440"/>
          <w:tab w:val="left" w:pos="-720"/>
          <w:tab w:val="left" w:pos="0"/>
          <w:tab w:val="left" w:pos="288"/>
          <w:tab w:val="left" w:pos="720"/>
          <w:tab w:val="left" w:pos="1056"/>
          <w:tab w:val="left" w:pos="1440"/>
        </w:tabs>
        <w:suppressAutoHyphens/>
        <w:spacing w:after="0"/>
        <w:rPr>
          <w:rFonts w:ascii="Arial" w:hAnsi="Arial" w:cs="Arial"/>
          <w:spacing w:val="-2"/>
          <w:sz w:val="22"/>
          <w:szCs w:val="22"/>
          <w:lang w:val="it-IT"/>
        </w:rPr>
      </w:pPr>
    </w:p>
    <w:p w:rsidR="00C97F42" w:rsidRPr="005B0420" w:rsidRDefault="00C97F42" w:rsidP="005B0420">
      <w:pPr>
        <w:pStyle w:val="Plattetekst"/>
        <w:tabs>
          <w:tab w:val="left" w:pos="-1440"/>
          <w:tab w:val="left" w:pos="-720"/>
          <w:tab w:val="left" w:pos="0"/>
          <w:tab w:val="left" w:pos="288"/>
          <w:tab w:val="left" w:pos="720"/>
          <w:tab w:val="left" w:pos="1056"/>
          <w:tab w:val="left" w:pos="1440"/>
        </w:tabs>
        <w:suppressAutoHyphens/>
        <w:spacing w:after="0"/>
        <w:jc w:val="both"/>
        <w:rPr>
          <w:rFonts w:ascii="Arial" w:hAnsi="Arial" w:cs="Arial"/>
          <w:sz w:val="22"/>
          <w:szCs w:val="22"/>
          <w:lang w:val="it-IT"/>
        </w:rPr>
      </w:pPr>
      <w:r w:rsidRPr="005B0420">
        <w:rPr>
          <w:rFonts w:ascii="Arial" w:hAnsi="Arial" w:cs="Arial"/>
          <w:spacing w:val="-2"/>
          <w:sz w:val="22"/>
          <w:szCs w:val="22"/>
          <w:lang w:val="it-IT"/>
        </w:rPr>
        <w:t xml:space="preserve">Le risoluzioni dovrebbero fare riferimento o al piano di attività oppure – qualora siano di  natura più generica o politica – specificare chiaramente a chi sono rivolte e con quale finalità. Qualsiasi risoluzione relativa al piano di attività adottata dall'Assemblea Generale è incorporata nella versione definitiva del piano di attività. </w:t>
      </w:r>
      <w:r w:rsidRPr="005B0420">
        <w:rPr>
          <w:rFonts w:ascii="Arial" w:hAnsi="Arial" w:cs="Arial"/>
          <w:sz w:val="22"/>
          <w:szCs w:val="22"/>
          <w:lang w:val="it-IT"/>
        </w:rPr>
        <w:t xml:space="preserve">Le organizzazioni affiliate e il Comitato esecutivo hanno facoltà di sottoporre risoluzioni di emergenza fino alla data dell'Assemblea Generale. Tali risoluzioni riguardano unicamente eventi o sviluppi che si verificano dopo la scadenza del normale termine di presentazione. </w:t>
      </w:r>
    </w:p>
    <w:p w:rsidR="004146C4" w:rsidRDefault="004146C4">
      <w:pPr>
        <w:spacing w:after="160" w:line="259" w:lineRule="auto"/>
        <w:rPr>
          <w:rFonts w:ascii="Arial" w:hAnsi="Arial" w:cs="Arial"/>
          <w:spacing w:val="-2"/>
          <w:lang w:val="it-IT"/>
        </w:rPr>
      </w:pPr>
      <w:r>
        <w:rPr>
          <w:rFonts w:ascii="Arial" w:hAnsi="Arial" w:cs="Arial"/>
          <w:spacing w:val="-2"/>
          <w:lang w:val="it-IT"/>
        </w:rPr>
        <w:br w:type="page"/>
      </w:r>
    </w:p>
    <w:p w:rsidR="00C97F42" w:rsidRPr="005B0420" w:rsidRDefault="00C97F42" w:rsidP="005B0420">
      <w:pPr>
        <w:tabs>
          <w:tab w:val="left" w:pos="-1440"/>
          <w:tab w:val="left" w:pos="-720"/>
          <w:tab w:val="left" w:pos="0"/>
          <w:tab w:val="left" w:pos="292"/>
        </w:tabs>
        <w:suppressAutoHyphens/>
        <w:spacing w:after="0" w:line="240" w:lineRule="auto"/>
        <w:jc w:val="both"/>
        <w:rPr>
          <w:rFonts w:ascii="Arial" w:hAnsi="Arial" w:cs="Arial"/>
          <w:spacing w:val="-2"/>
          <w:lang w:val="it-IT" w:eastAsia="nl-NL"/>
        </w:rPr>
      </w:pPr>
      <w:r w:rsidRPr="005B0420">
        <w:rPr>
          <w:rFonts w:ascii="Arial" w:hAnsi="Arial" w:cs="Arial"/>
          <w:spacing w:val="-2"/>
          <w:lang w:val="it-IT" w:eastAsia="nl-NL"/>
        </w:rPr>
        <w:t>Partecipano all'Assemblea Generale :</w:t>
      </w:r>
    </w:p>
    <w:p w:rsidR="00C97F42" w:rsidRPr="0090490E" w:rsidRDefault="00C97F42" w:rsidP="0090490E">
      <w:pPr>
        <w:pStyle w:val="Lijstalinea"/>
        <w:numPr>
          <w:ilvl w:val="0"/>
          <w:numId w:val="35"/>
        </w:numPr>
        <w:tabs>
          <w:tab w:val="left" w:pos="-1440"/>
          <w:tab w:val="left" w:pos="-720"/>
          <w:tab w:val="left" w:pos="0"/>
        </w:tabs>
        <w:suppressAutoHyphens/>
        <w:spacing w:after="0" w:line="240" w:lineRule="auto"/>
        <w:ind w:right="291"/>
        <w:jc w:val="both"/>
        <w:rPr>
          <w:rFonts w:ascii="Arial" w:hAnsi="Arial" w:cs="Arial"/>
          <w:spacing w:val="-2"/>
          <w:lang w:val="it-IT" w:eastAsia="nl-NL"/>
        </w:rPr>
      </w:pPr>
      <w:r w:rsidRPr="0090490E">
        <w:rPr>
          <w:rFonts w:ascii="Arial" w:hAnsi="Arial" w:cs="Arial"/>
          <w:spacing w:val="-2"/>
          <w:lang w:val="it-IT" w:eastAsia="nl-NL"/>
        </w:rPr>
        <w:t>un delegato per ogni organizzazione rappresentante fino a 50.000 membri;</w:t>
      </w:r>
    </w:p>
    <w:p w:rsidR="00C97F42" w:rsidRPr="0090490E" w:rsidRDefault="00C97F42" w:rsidP="0090490E">
      <w:pPr>
        <w:pStyle w:val="Lijstalinea"/>
        <w:numPr>
          <w:ilvl w:val="0"/>
          <w:numId w:val="35"/>
        </w:numPr>
        <w:tabs>
          <w:tab w:val="left" w:pos="-1440"/>
          <w:tab w:val="left" w:pos="-720"/>
          <w:tab w:val="left" w:pos="0"/>
          <w:tab w:val="left" w:pos="720"/>
          <w:tab w:val="left" w:pos="1152"/>
          <w:tab w:val="left" w:pos="1440"/>
        </w:tabs>
        <w:suppressAutoHyphens/>
        <w:spacing w:after="0" w:line="240" w:lineRule="auto"/>
        <w:ind w:right="432"/>
        <w:rPr>
          <w:rFonts w:ascii="Arial" w:hAnsi="Arial" w:cs="Arial"/>
          <w:spacing w:val="-2"/>
          <w:lang w:val="it-IT" w:eastAsia="nl-NL"/>
        </w:rPr>
      </w:pPr>
      <w:r w:rsidRPr="0090490E">
        <w:rPr>
          <w:rFonts w:ascii="Arial" w:hAnsi="Arial" w:cs="Arial"/>
          <w:spacing w:val="-2"/>
          <w:lang w:val="it-IT" w:eastAsia="nl-NL"/>
        </w:rPr>
        <w:t>due delegati per ogni organizzazioni rappresentante più di 50.000 e meno di 100.000 membri;</w:t>
      </w:r>
    </w:p>
    <w:p w:rsidR="00C97F42" w:rsidRPr="0090490E" w:rsidRDefault="00C97F42" w:rsidP="0090490E">
      <w:pPr>
        <w:pStyle w:val="Lijstalinea"/>
        <w:numPr>
          <w:ilvl w:val="0"/>
          <w:numId w:val="35"/>
        </w:numPr>
        <w:tabs>
          <w:tab w:val="left" w:pos="-1440"/>
          <w:tab w:val="left" w:pos="-720"/>
          <w:tab w:val="left" w:pos="0"/>
          <w:tab w:val="left" w:pos="720"/>
          <w:tab w:val="left" w:pos="1152"/>
          <w:tab w:val="left" w:pos="1440"/>
        </w:tabs>
        <w:suppressAutoHyphens/>
        <w:spacing w:after="0" w:line="240" w:lineRule="auto"/>
        <w:ind w:right="432"/>
        <w:rPr>
          <w:rFonts w:ascii="Arial" w:hAnsi="Arial" w:cs="Arial"/>
          <w:spacing w:val="-2"/>
          <w:lang w:val="it-IT" w:eastAsia="nl-NL"/>
        </w:rPr>
      </w:pPr>
      <w:r w:rsidRPr="0090490E">
        <w:rPr>
          <w:rFonts w:ascii="Arial" w:hAnsi="Arial" w:cs="Arial"/>
          <w:spacing w:val="-2"/>
          <w:lang w:val="it-IT" w:eastAsia="nl-NL"/>
        </w:rPr>
        <w:t>quattro delegati per ogni organizzazione rappresentante più di 100.000 e meno di 150.000 membri;</w:t>
      </w:r>
    </w:p>
    <w:p w:rsidR="00C97F42" w:rsidRPr="0090490E" w:rsidRDefault="00C97F42" w:rsidP="0090490E">
      <w:pPr>
        <w:pStyle w:val="Lijstalinea"/>
        <w:numPr>
          <w:ilvl w:val="0"/>
          <w:numId w:val="35"/>
        </w:numPr>
        <w:tabs>
          <w:tab w:val="left" w:pos="-1440"/>
          <w:tab w:val="left" w:pos="-720"/>
          <w:tab w:val="left" w:pos="0"/>
          <w:tab w:val="left" w:pos="720"/>
          <w:tab w:val="left" w:pos="1152"/>
          <w:tab w:val="left" w:pos="1440"/>
        </w:tabs>
        <w:suppressAutoHyphens/>
        <w:spacing w:after="0" w:line="240" w:lineRule="auto"/>
        <w:ind w:right="432"/>
        <w:rPr>
          <w:rFonts w:ascii="Arial" w:hAnsi="Arial" w:cs="Arial"/>
          <w:spacing w:val="-2"/>
          <w:lang w:val="it-IT" w:eastAsia="nl-NL"/>
        </w:rPr>
      </w:pPr>
      <w:r w:rsidRPr="0090490E">
        <w:rPr>
          <w:rFonts w:ascii="Arial" w:hAnsi="Arial" w:cs="Arial"/>
          <w:spacing w:val="-2"/>
          <w:lang w:val="it-IT" w:eastAsia="nl-NL"/>
        </w:rPr>
        <w:t>sei delegati per ogni organizzazione rappresentante più di 150.000 e meno di 200.000 membri;</w:t>
      </w:r>
    </w:p>
    <w:p w:rsidR="00C97F42" w:rsidRDefault="00C97F42" w:rsidP="0090490E">
      <w:pPr>
        <w:pStyle w:val="Lijstalinea"/>
        <w:numPr>
          <w:ilvl w:val="0"/>
          <w:numId w:val="35"/>
        </w:numPr>
        <w:tabs>
          <w:tab w:val="left" w:pos="-1440"/>
          <w:tab w:val="left" w:pos="-720"/>
          <w:tab w:val="left" w:pos="0"/>
          <w:tab w:val="left" w:pos="720"/>
          <w:tab w:val="left" w:pos="1152"/>
          <w:tab w:val="left" w:pos="1440"/>
        </w:tabs>
        <w:suppressAutoHyphens/>
        <w:spacing w:after="0" w:line="240" w:lineRule="auto"/>
        <w:ind w:right="432"/>
        <w:rPr>
          <w:rFonts w:ascii="Arial" w:hAnsi="Arial" w:cs="Arial"/>
          <w:spacing w:val="-2"/>
          <w:lang w:val="en-US" w:eastAsia="nl-NL"/>
        </w:rPr>
      </w:pPr>
      <w:r w:rsidRPr="0090490E">
        <w:rPr>
          <w:rFonts w:ascii="Arial" w:hAnsi="Arial" w:cs="Arial"/>
          <w:spacing w:val="-2"/>
          <w:lang w:val="en-US" w:eastAsia="nl-NL"/>
        </w:rPr>
        <w:t>otto delegati per ogni organizzazione con più di 200.000 membri;</w:t>
      </w:r>
    </w:p>
    <w:p w:rsidR="0090490E" w:rsidRDefault="0090490E" w:rsidP="005B0420">
      <w:pPr>
        <w:tabs>
          <w:tab w:val="left" w:pos="-720"/>
        </w:tabs>
        <w:suppressAutoHyphens/>
        <w:spacing w:after="0" w:line="240" w:lineRule="auto"/>
        <w:jc w:val="both"/>
        <w:rPr>
          <w:rFonts w:ascii="Arial" w:hAnsi="Arial" w:cs="Arial"/>
          <w:spacing w:val="-2"/>
          <w:lang w:eastAsia="nl-NL"/>
        </w:rPr>
      </w:pPr>
    </w:p>
    <w:p w:rsidR="00C97F42" w:rsidRPr="00427A94" w:rsidRDefault="00C97F42" w:rsidP="005B0420">
      <w:pPr>
        <w:tabs>
          <w:tab w:val="left" w:pos="-720"/>
        </w:tabs>
        <w:suppressAutoHyphens/>
        <w:spacing w:after="0" w:line="240" w:lineRule="auto"/>
        <w:jc w:val="both"/>
        <w:rPr>
          <w:rFonts w:ascii="Arial" w:hAnsi="Arial" w:cs="Arial"/>
          <w:spacing w:val="-2"/>
          <w:lang w:val="es-419" w:eastAsia="nl-NL"/>
        </w:rPr>
      </w:pPr>
      <w:r w:rsidRPr="00427A94">
        <w:rPr>
          <w:rFonts w:ascii="Arial" w:hAnsi="Arial" w:cs="Arial"/>
          <w:spacing w:val="-2"/>
          <w:lang w:val="es-419" w:eastAsia="nl-NL"/>
        </w:rPr>
        <w:t>I lavori dell'Assemblea Generale si svolgono conformemente ad un regolamento approvato dal Comitato esecutivo.</w:t>
      </w:r>
    </w:p>
    <w:p w:rsidR="00C97F42" w:rsidRPr="00427A94" w:rsidRDefault="00C97F42" w:rsidP="005B0420">
      <w:pPr>
        <w:tabs>
          <w:tab w:val="left" w:pos="-720"/>
        </w:tabs>
        <w:suppressAutoHyphens/>
        <w:spacing w:after="0" w:line="240" w:lineRule="auto"/>
        <w:jc w:val="both"/>
        <w:rPr>
          <w:rFonts w:ascii="Arial" w:hAnsi="Arial" w:cs="Arial"/>
          <w:spacing w:val="-2"/>
          <w:lang w:val="es-419"/>
        </w:rPr>
      </w:pPr>
      <w:r w:rsidRPr="00427A94">
        <w:rPr>
          <w:rFonts w:ascii="Arial" w:hAnsi="Arial" w:cs="Arial"/>
          <w:spacing w:val="-2"/>
          <w:lang w:val="es-419"/>
        </w:rPr>
        <w:t>L’Assemblea Generale elegge il Comitato Esecutivo, il Presidente, un primo Vicepresidente, un secondo Vicepresidente, un terzo Vicepresidente, il Presidente del Comitato permanente Edilizia e il Presidente del Comitato permanente Legno tra i membri del Comitato Esecutivo, garantendo un'equa ripartizione geografica delle sue funzioni, il Segretario generale e il Collegio dei revisori composto da due persone prese al di fuori del Comitato Esecutivo.  Le candidature per queste cariche devono essere inviate al Segretariato 2 mesi prima della data prevista dell'Assemblea Generale.</w:t>
      </w:r>
    </w:p>
    <w:p w:rsidR="00C97F42" w:rsidRPr="00427A94" w:rsidRDefault="00C97F42" w:rsidP="005B0420">
      <w:pPr>
        <w:tabs>
          <w:tab w:val="left" w:pos="-720"/>
        </w:tabs>
        <w:suppressAutoHyphens/>
        <w:spacing w:after="0" w:line="240" w:lineRule="auto"/>
        <w:jc w:val="both"/>
        <w:rPr>
          <w:rFonts w:ascii="Arial" w:hAnsi="Arial" w:cs="Arial"/>
          <w:spacing w:val="-2"/>
          <w:lang w:val="es-419"/>
        </w:rPr>
      </w:pPr>
    </w:p>
    <w:p w:rsidR="00C97F42" w:rsidRPr="00427A94" w:rsidRDefault="00C97F42" w:rsidP="005B0420">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bCs/>
          <w:iCs/>
          <w:spacing w:val="-2"/>
          <w:lang w:val="es-419"/>
        </w:rPr>
      </w:pPr>
      <w:r w:rsidRPr="00427A94">
        <w:rPr>
          <w:rFonts w:ascii="Arial" w:hAnsi="Arial" w:cs="Arial"/>
          <w:spacing w:val="-2"/>
          <w:lang w:val="es-419"/>
        </w:rPr>
        <w:t>Il/la Presidente rappresenta la EFBH-FETBB. In caso di assenza, il/la Presidente è sostituito/a nel seguente ordine:</w:t>
      </w:r>
    </w:p>
    <w:p w:rsidR="00C97F42" w:rsidRPr="0090490E" w:rsidRDefault="00C97F42" w:rsidP="0090490E">
      <w:pPr>
        <w:pStyle w:val="Lijstalinea"/>
        <w:numPr>
          <w:ilvl w:val="0"/>
          <w:numId w:val="37"/>
        </w:num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bCs/>
          <w:iCs/>
          <w:spacing w:val="-2"/>
          <w:lang w:val="en-US"/>
        </w:rPr>
      </w:pPr>
      <w:r w:rsidRPr="0090490E">
        <w:rPr>
          <w:rFonts w:ascii="Arial" w:hAnsi="Arial" w:cs="Arial"/>
          <w:spacing w:val="-2"/>
          <w:lang w:val="en-US"/>
        </w:rPr>
        <w:t>dal primo Vicepresidente</w:t>
      </w:r>
    </w:p>
    <w:p w:rsidR="00C97F42" w:rsidRPr="0090490E" w:rsidRDefault="00C97F42" w:rsidP="0090490E">
      <w:pPr>
        <w:pStyle w:val="Lijstalinea"/>
        <w:numPr>
          <w:ilvl w:val="0"/>
          <w:numId w:val="37"/>
        </w:num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bCs/>
          <w:iCs/>
          <w:spacing w:val="-2"/>
          <w:lang w:val="en-US"/>
        </w:rPr>
      </w:pPr>
      <w:r w:rsidRPr="0090490E">
        <w:rPr>
          <w:rFonts w:ascii="Arial" w:hAnsi="Arial" w:cs="Arial"/>
          <w:spacing w:val="-2"/>
          <w:lang w:val="en-US"/>
        </w:rPr>
        <w:t>dal secondo Vicepresidente</w:t>
      </w:r>
    </w:p>
    <w:p w:rsidR="00C97F42" w:rsidRPr="0090490E" w:rsidRDefault="00C97F42" w:rsidP="0090490E">
      <w:pPr>
        <w:pStyle w:val="Lijstalinea"/>
        <w:numPr>
          <w:ilvl w:val="0"/>
          <w:numId w:val="37"/>
        </w:num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bCs/>
          <w:iCs/>
          <w:spacing w:val="-2"/>
          <w:lang w:val="en-US"/>
        </w:rPr>
      </w:pPr>
      <w:r w:rsidRPr="0090490E">
        <w:rPr>
          <w:rFonts w:ascii="Arial" w:hAnsi="Arial" w:cs="Arial"/>
          <w:spacing w:val="-2"/>
          <w:lang w:val="en-US"/>
        </w:rPr>
        <w:t>dal terzo Vicepresidente</w:t>
      </w:r>
    </w:p>
    <w:p w:rsidR="00C97F42" w:rsidRPr="0090490E" w:rsidRDefault="00C97F42" w:rsidP="0090490E">
      <w:pPr>
        <w:pStyle w:val="Lijstalinea"/>
        <w:numPr>
          <w:ilvl w:val="0"/>
          <w:numId w:val="37"/>
        </w:num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n-US"/>
        </w:rPr>
      </w:pPr>
      <w:proofErr w:type="gramStart"/>
      <w:r w:rsidRPr="0090490E">
        <w:rPr>
          <w:rFonts w:ascii="Arial" w:hAnsi="Arial" w:cs="Arial"/>
          <w:spacing w:val="-2"/>
          <w:lang w:val="en-US"/>
        </w:rPr>
        <w:t>dal</w:t>
      </w:r>
      <w:proofErr w:type="gramEnd"/>
      <w:r w:rsidRPr="0090490E">
        <w:rPr>
          <w:rFonts w:ascii="Arial" w:hAnsi="Arial" w:cs="Arial"/>
          <w:spacing w:val="-2"/>
          <w:lang w:val="en-US"/>
        </w:rPr>
        <w:t xml:space="preserve"> Segretario generale.</w:t>
      </w:r>
    </w:p>
    <w:p w:rsidR="0090490E" w:rsidRDefault="0090490E" w:rsidP="005B0420">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i/>
          <w:u w:val="single"/>
          <w:lang w:val="en-US" w:eastAsia="nl-NL"/>
        </w:rPr>
      </w:pPr>
    </w:p>
    <w:p w:rsidR="0090490E" w:rsidRDefault="0090490E" w:rsidP="005B0420">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i/>
          <w:u w:val="single"/>
          <w:lang w:val="en-US" w:eastAsia="nl-NL"/>
        </w:rPr>
      </w:pPr>
    </w:p>
    <w:p w:rsidR="00C97F42" w:rsidRPr="00D43F36" w:rsidRDefault="00C97F42" w:rsidP="00D43F36">
      <w:pPr>
        <w:tabs>
          <w:tab w:val="left" w:pos="-720"/>
        </w:tabs>
        <w:suppressAutoHyphens/>
        <w:spacing w:after="0" w:line="240" w:lineRule="auto"/>
        <w:jc w:val="both"/>
        <w:rPr>
          <w:rFonts w:ascii="Arial" w:hAnsi="Arial" w:cs="Arial"/>
          <w:b/>
          <w:i/>
          <w:sz w:val="24"/>
          <w:szCs w:val="24"/>
          <w:u w:val="single"/>
          <w:lang w:val="en-GB" w:eastAsia="nl-NL"/>
        </w:rPr>
      </w:pPr>
      <w:r w:rsidRPr="00D43F36">
        <w:rPr>
          <w:rFonts w:ascii="Arial" w:hAnsi="Arial" w:cs="Arial"/>
          <w:b/>
          <w:i/>
          <w:sz w:val="24"/>
          <w:szCs w:val="24"/>
          <w:u w:val="single"/>
          <w:lang w:val="en-GB" w:eastAsia="nl-NL"/>
        </w:rPr>
        <w:t xml:space="preserve">Articolo 10: </w:t>
      </w:r>
      <w:proofErr w:type="gramStart"/>
      <w:r w:rsidRPr="00D43F36">
        <w:rPr>
          <w:rFonts w:ascii="Arial" w:hAnsi="Arial" w:cs="Arial"/>
          <w:b/>
          <w:i/>
          <w:sz w:val="24"/>
          <w:szCs w:val="24"/>
          <w:u w:val="single"/>
          <w:lang w:val="en-GB" w:eastAsia="nl-NL"/>
        </w:rPr>
        <w:t>Il</w:t>
      </w:r>
      <w:proofErr w:type="gramEnd"/>
      <w:r w:rsidRPr="00D43F36">
        <w:rPr>
          <w:rFonts w:ascii="Arial" w:hAnsi="Arial" w:cs="Arial"/>
          <w:b/>
          <w:i/>
          <w:sz w:val="24"/>
          <w:szCs w:val="24"/>
          <w:u w:val="single"/>
          <w:lang w:val="en-GB" w:eastAsia="nl-NL"/>
        </w:rPr>
        <w:t xml:space="preserve"> Comitato esecutivo</w:t>
      </w:r>
    </w:p>
    <w:p w:rsidR="00C97F42" w:rsidRPr="005B0420" w:rsidRDefault="00C97F42" w:rsidP="005B0420">
      <w:pPr>
        <w:spacing w:after="0" w:line="240" w:lineRule="auto"/>
        <w:rPr>
          <w:rFonts w:ascii="Arial" w:hAnsi="Arial" w:cs="Arial"/>
          <w:lang w:val="en-US" w:eastAsia="nl-NL"/>
        </w:rPr>
      </w:pPr>
    </w:p>
    <w:p w:rsidR="00C97F42" w:rsidRPr="00427A94" w:rsidRDefault="00C97F42" w:rsidP="005B0420">
      <w:pPr>
        <w:tabs>
          <w:tab w:val="left" w:pos="-1440"/>
          <w:tab w:val="left" w:pos="-720"/>
          <w:tab w:val="left" w:pos="0"/>
          <w:tab w:val="left" w:pos="292"/>
        </w:tabs>
        <w:suppressAutoHyphens/>
        <w:spacing w:after="0" w:line="240" w:lineRule="auto"/>
        <w:jc w:val="both"/>
        <w:rPr>
          <w:rFonts w:ascii="Arial" w:hAnsi="Arial" w:cs="Arial"/>
          <w:spacing w:val="-2"/>
          <w:lang w:val="es-419" w:eastAsia="nl-NL"/>
        </w:rPr>
      </w:pPr>
      <w:r w:rsidRPr="00427A94">
        <w:rPr>
          <w:rFonts w:ascii="Arial" w:hAnsi="Arial" w:cs="Arial"/>
          <w:spacing w:val="-2"/>
          <w:lang w:val="es-419" w:eastAsia="nl-NL"/>
        </w:rPr>
        <w:t>Il Comitato esecutivo è l'organo sovrano della EFBH-FETBB tra due Assemblee Generali.</w:t>
      </w:r>
    </w:p>
    <w:p w:rsidR="00C97F42" w:rsidRPr="00427A94" w:rsidRDefault="00C97F42" w:rsidP="005B0420">
      <w:pPr>
        <w:tabs>
          <w:tab w:val="left" w:pos="-1440"/>
          <w:tab w:val="left" w:pos="-720"/>
          <w:tab w:val="left" w:pos="0"/>
          <w:tab w:val="left" w:pos="292"/>
        </w:tabs>
        <w:suppressAutoHyphens/>
        <w:spacing w:after="0" w:line="240" w:lineRule="auto"/>
        <w:jc w:val="both"/>
        <w:rPr>
          <w:rFonts w:ascii="Arial" w:hAnsi="Arial" w:cs="Arial"/>
          <w:spacing w:val="-2"/>
          <w:lang w:val="es-419" w:eastAsia="nl-NL"/>
        </w:rPr>
      </w:pPr>
    </w:p>
    <w:p w:rsidR="00C97F42" w:rsidRPr="005B0420" w:rsidRDefault="00C97F42" w:rsidP="005B0420">
      <w:pPr>
        <w:tabs>
          <w:tab w:val="left" w:pos="-1440"/>
          <w:tab w:val="left" w:pos="-720"/>
          <w:tab w:val="left" w:pos="0"/>
          <w:tab w:val="left" w:pos="292"/>
        </w:tabs>
        <w:suppressAutoHyphens/>
        <w:spacing w:after="0" w:line="240" w:lineRule="auto"/>
        <w:jc w:val="both"/>
        <w:rPr>
          <w:rFonts w:ascii="Arial" w:hAnsi="Arial" w:cs="Arial"/>
          <w:spacing w:val="-2"/>
          <w:lang w:val="en-US" w:eastAsia="nl-NL"/>
        </w:rPr>
      </w:pPr>
      <w:r w:rsidRPr="005B0420">
        <w:rPr>
          <w:rFonts w:ascii="Arial" w:hAnsi="Arial" w:cs="Arial"/>
          <w:spacing w:val="-2"/>
          <w:lang w:val="en-US" w:eastAsia="nl-NL"/>
        </w:rPr>
        <w:t xml:space="preserve">Esso si compone </w:t>
      </w:r>
      <w:proofErr w:type="gramStart"/>
      <w:r w:rsidRPr="005B0420">
        <w:rPr>
          <w:rFonts w:ascii="Arial" w:hAnsi="Arial" w:cs="Arial"/>
          <w:spacing w:val="-2"/>
          <w:lang w:val="en-US" w:eastAsia="nl-NL"/>
        </w:rPr>
        <w:t>di :</w:t>
      </w:r>
      <w:proofErr w:type="gramEnd"/>
    </w:p>
    <w:p w:rsidR="00C97F42" w:rsidRPr="0090490E" w:rsidRDefault="00C97F42" w:rsidP="0090490E">
      <w:pPr>
        <w:pStyle w:val="Lijstalinea"/>
        <w:numPr>
          <w:ilvl w:val="0"/>
          <w:numId w:val="39"/>
        </w:numPr>
        <w:tabs>
          <w:tab w:val="left" w:pos="-1440"/>
          <w:tab w:val="left" w:pos="-720"/>
          <w:tab w:val="left" w:pos="0"/>
        </w:tabs>
        <w:suppressAutoHyphens/>
        <w:spacing w:after="0" w:line="240" w:lineRule="auto"/>
        <w:ind w:right="-3"/>
        <w:jc w:val="both"/>
        <w:rPr>
          <w:rFonts w:ascii="Arial" w:hAnsi="Arial" w:cs="Arial"/>
          <w:spacing w:val="-2"/>
          <w:lang w:val="en-US" w:eastAsia="nl-NL"/>
        </w:rPr>
      </w:pPr>
      <w:r w:rsidRPr="0090490E">
        <w:rPr>
          <w:rFonts w:ascii="Arial" w:hAnsi="Arial" w:cs="Arial"/>
          <w:spacing w:val="-2"/>
          <w:lang w:val="en-US" w:eastAsia="nl-NL"/>
        </w:rPr>
        <w:t>un rappresentante per ogni paese in cui i sindacati affiliati alla EFBH-FETBB rappresentano meno di 100.000 membri;</w:t>
      </w:r>
    </w:p>
    <w:p w:rsidR="00C97F42" w:rsidRPr="0090490E" w:rsidRDefault="00C97F42" w:rsidP="0090490E">
      <w:pPr>
        <w:pStyle w:val="Lijstalinea"/>
        <w:numPr>
          <w:ilvl w:val="0"/>
          <w:numId w:val="39"/>
        </w:numPr>
        <w:tabs>
          <w:tab w:val="left" w:pos="-1440"/>
          <w:tab w:val="left" w:pos="-720"/>
          <w:tab w:val="left" w:pos="0"/>
          <w:tab w:val="left" w:pos="432"/>
          <w:tab w:val="left" w:pos="720"/>
          <w:tab w:val="left" w:pos="1152"/>
          <w:tab w:val="left" w:pos="1440"/>
        </w:tabs>
        <w:suppressAutoHyphens/>
        <w:spacing w:after="0" w:line="240" w:lineRule="auto"/>
        <w:ind w:right="432"/>
        <w:rPr>
          <w:rFonts w:ascii="Arial" w:hAnsi="Arial" w:cs="Arial"/>
          <w:spacing w:val="-2"/>
          <w:lang w:val="en-US" w:eastAsia="nl-NL"/>
        </w:rPr>
      </w:pPr>
      <w:r w:rsidRPr="0090490E">
        <w:rPr>
          <w:rFonts w:ascii="Arial" w:hAnsi="Arial" w:cs="Arial"/>
          <w:spacing w:val="-2"/>
          <w:lang w:val="en-US" w:eastAsia="nl-NL"/>
        </w:rPr>
        <w:t xml:space="preserve">2 rappresentanti per ogni paese in cui i sindacati affiliati alla EFBH-FETBB rappresentano da </w:t>
      </w:r>
      <w:smartTag w:uri="urn:schemas-microsoft-com:office:smarttags" w:element="metricconverter">
        <w:smartTagPr>
          <w:attr w:name="ProductID" w:val="100.000 a"/>
        </w:smartTagPr>
        <w:r w:rsidRPr="0090490E">
          <w:rPr>
            <w:rFonts w:ascii="Arial" w:hAnsi="Arial" w:cs="Arial"/>
            <w:spacing w:val="-2"/>
            <w:lang w:val="en-US" w:eastAsia="nl-NL"/>
          </w:rPr>
          <w:t>100.000 a</w:t>
        </w:r>
      </w:smartTag>
      <w:r w:rsidRPr="0090490E">
        <w:rPr>
          <w:rFonts w:ascii="Arial" w:hAnsi="Arial" w:cs="Arial"/>
          <w:spacing w:val="-2"/>
          <w:lang w:val="en-US" w:eastAsia="nl-NL"/>
        </w:rPr>
        <w:t xml:space="preserve"> 400.000 membri;</w:t>
      </w:r>
    </w:p>
    <w:p w:rsidR="00C97F42" w:rsidRPr="0090490E" w:rsidRDefault="00C97F42" w:rsidP="0090490E">
      <w:pPr>
        <w:pStyle w:val="Lijstalinea"/>
        <w:numPr>
          <w:ilvl w:val="0"/>
          <w:numId w:val="39"/>
        </w:numPr>
        <w:tabs>
          <w:tab w:val="left" w:pos="-1440"/>
          <w:tab w:val="left" w:pos="-720"/>
          <w:tab w:val="left" w:pos="0"/>
        </w:tabs>
        <w:suppressAutoHyphens/>
        <w:spacing w:after="0" w:line="240" w:lineRule="auto"/>
        <w:ind w:right="-3"/>
        <w:jc w:val="both"/>
        <w:rPr>
          <w:rFonts w:ascii="Arial" w:hAnsi="Arial" w:cs="Arial"/>
          <w:spacing w:val="-2"/>
          <w:lang w:val="en-US" w:eastAsia="nl-NL"/>
        </w:rPr>
      </w:pPr>
      <w:r w:rsidRPr="0090490E">
        <w:rPr>
          <w:rFonts w:ascii="Arial" w:hAnsi="Arial" w:cs="Arial"/>
          <w:spacing w:val="-2"/>
          <w:lang w:val="en-US" w:eastAsia="nl-NL"/>
        </w:rPr>
        <w:t>3 rappresentanti per ogni paese in cui i sindacati affiliati alla EFBH-FETBB rappresentano più di 400.000 membri.</w:t>
      </w:r>
    </w:p>
    <w:p w:rsidR="00C97F42" w:rsidRPr="005B0420" w:rsidRDefault="00C97F42" w:rsidP="005B0420">
      <w:pPr>
        <w:tabs>
          <w:tab w:val="left" w:pos="-1440"/>
          <w:tab w:val="left" w:pos="-720"/>
          <w:tab w:val="left" w:pos="0"/>
          <w:tab w:val="left" w:pos="292"/>
        </w:tabs>
        <w:suppressAutoHyphens/>
        <w:spacing w:after="0" w:line="240" w:lineRule="auto"/>
        <w:jc w:val="both"/>
        <w:rPr>
          <w:rFonts w:ascii="Arial" w:hAnsi="Arial" w:cs="Arial"/>
          <w:spacing w:val="-2"/>
          <w:lang w:val="en-US" w:eastAsia="nl-NL"/>
        </w:rPr>
      </w:pPr>
    </w:p>
    <w:p w:rsidR="00C97F42" w:rsidRPr="00427A94" w:rsidRDefault="00C97F42" w:rsidP="005B0420">
      <w:pPr>
        <w:tabs>
          <w:tab w:val="left" w:pos="-1440"/>
          <w:tab w:val="left" w:pos="-720"/>
          <w:tab w:val="left" w:pos="0"/>
          <w:tab w:val="left" w:pos="292"/>
        </w:tabs>
        <w:suppressAutoHyphens/>
        <w:spacing w:after="0" w:line="240" w:lineRule="auto"/>
        <w:jc w:val="both"/>
        <w:rPr>
          <w:rFonts w:ascii="Arial" w:hAnsi="Arial" w:cs="Arial"/>
          <w:spacing w:val="-2"/>
          <w:lang w:val="es-419" w:eastAsia="nl-NL"/>
        </w:rPr>
      </w:pPr>
      <w:r w:rsidRPr="00427A94">
        <w:rPr>
          <w:rFonts w:ascii="Arial" w:hAnsi="Arial" w:cs="Arial"/>
          <w:spacing w:val="-2"/>
          <w:lang w:val="es-419" w:eastAsia="nl-NL"/>
        </w:rPr>
        <w:t>I membri del Comitato esecutivo hanno diritto di voto.  È designato un numero equivalente di membri supplenti.  I membri supplenti sostituiscono i membri effettivi in loro assenza e in questo caso hanno diritto di voto.</w:t>
      </w:r>
    </w:p>
    <w:p w:rsidR="00C97F42" w:rsidRPr="00427A94" w:rsidRDefault="00C97F42" w:rsidP="005B0420">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s-419"/>
        </w:rPr>
      </w:pPr>
    </w:p>
    <w:p w:rsidR="00C97F42" w:rsidRPr="00427A94" w:rsidRDefault="00C97F42" w:rsidP="005B0420">
      <w:pPr>
        <w:tabs>
          <w:tab w:val="left" w:pos="-1440"/>
          <w:tab w:val="left" w:pos="-720"/>
          <w:tab w:val="left" w:pos="0"/>
          <w:tab w:val="left" w:pos="292"/>
        </w:tabs>
        <w:suppressAutoHyphens/>
        <w:spacing w:after="0" w:line="240" w:lineRule="auto"/>
        <w:jc w:val="both"/>
        <w:rPr>
          <w:rFonts w:ascii="Arial" w:hAnsi="Arial" w:cs="Arial"/>
          <w:strike/>
          <w:spacing w:val="-2"/>
          <w:lang w:val="es-419"/>
        </w:rPr>
      </w:pPr>
      <w:r w:rsidRPr="00427A94">
        <w:rPr>
          <w:rFonts w:ascii="Arial" w:hAnsi="Arial" w:cs="Arial"/>
          <w:spacing w:val="-2"/>
          <w:lang w:val="es-419"/>
        </w:rPr>
        <w:t xml:space="preserve">Ogni organizzazione affiliata ha il diritto di partecipare ai lavori del Comitato esecutivo in qualità di osservatore anche quando non ha diritto di rappresentanza in tale organo.  </w:t>
      </w:r>
    </w:p>
    <w:p w:rsidR="00C97F42" w:rsidRPr="00427A94" w:rsidRDefault="00C97F42" w:rsidP="005B0420">
      <w:pPr>
        <w:spacing w:after="0" w:line="240" w:lineRule="auto"/>
        <w:jc w:val="both"/>
        <w:rPr>
          <w:rFonts w:ascii="Arial" w:hAnsi="Arial" w:cs="Arial"/>
          <w:lang w:val="es-419"/>
        </w:rPr>
      </w:pPr>
    </w:p>
    <w:p w:rsidR="00C97F42" w:rsidRPr="00427A94" w:rsidRDefault="00C97F42" w:rsidP="005B0420">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s-419"/>
        </w:rPr>
      </w:pPr>
      <w:r w:rsidRPr="00427A94">
        <w:rPr>
          <w:rFonts w:ascii="Arial" w:hAnsi="Arial" w:cs="Arial"/>
          <w:spacing w:val="-2"/>
          <w:lang w:val="es-419"/>
        </w:rPr>
        <w:t>Il Comitato esecutivo si riunisce almeno 2 volte all'anno per discutere questioni relative alla strategia e  al processo decisionale, su iniziativa del Presidium.  Inoltre, il Comitato esecutivo può riunirsi, su richiesta scritta di almeno 2/3 dei propri membri, in sedute straordinarie.</w:t>
      </w:r>
    </w:p>
    <w:p w:rsidR="00C97F42" w:rsidRPr="00427A94" w:rsidRDefault="00C97F42" w:rsidP="005B0420">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s-419"/>
        </w:rPr>
      </w:pPr>
    </w:p>
    <w:p w:rsidR="00C97F42" w:rsidRPr="00427A94" w:rsidRDefault="00C97F42" w:rsidP="005B0420">
      <w:pPr>
        <w:tabs>
          <w:tab w:val="left" w:pos="-1440"/>
          <w:tab w:val="left" w:pos="-720"/>
          <w:tab w:val="left" w:pos="0"/>
          <w:tab w:val="left" w:pos="288"/>
        </w:tabs>
        <w:suppressAutoHyphens/>
        <w:spacing w:after="0" w:line="240" w:lineRule="auto"/>
        <w:jc w:val="both"/>
        <w:rPr>
          <w:rFonts w:ascii="Arial" w:hAnsi="Arial" w:cs="Arial"/>
          <w:spacing w:val="-2"/>
          <w:lang w:val="es-419" w:eastAsia="nl-NL"/>
        </w:rPr>
      </w:pPr>
      <w:r w:rsidRPr="00427A94">
        <w:rPr>
          <w:rFonts w:ascii="Arial" w:hAnsi="Arial" w:cs="Arial"/>
          <w:spacing w:val="-2"/>
          <w:lang w:val="es-419" w:eastAsia="nl-NL"/>
        </w:rPr>
        <w:t>Il Comitato esecutivo si adopera per raggiungere, nella misura del possibile, l'unanimità. Qualora fosse necessario procedere ad una votazione, la maggioranza necessaria sarà la maggioranza semplice, a meno che lo Statuto non preveda altrimenti.</w:t>
      </w:r>
    </w:p>
    <w:p w:rsidR="00C97F42" w:rsidRPr="00427A94" w:rsidRDefault="00C97F42" w:rsidP="005B0420">
      <w:pPr>
        <w:tabs>
          <w:tab w:val="left" w:pos="-1440"/>
          <w:tab w:val="left" w:pos="-720"/>
          <w:tab w:val="left" w:pos="0"/>
          <w:tab w:val="left" w:pos="288"/>
        </w:tabs>
        <w:suppressAutoHyphens/>
        <w:spacing w:after="0" w:line="240" w:lineRule="auto"/>
        <w:jc w:val="both"/>
        <w:rPr>
          <w:rFonts w:ascii="Arial" w:hAnsi="Arial" w:cs="Arial"/>
          <w:lang w:val="es-419"/>
        </w:rPr>
      </w:pPr>
    </w:p>
    <w:p w:rsidR="00C97F42" w:rsidRPr="005B0420" w:rsidRDefault="00C97F42" w:rsidP="005B0420">
      <w:pPr>
        <w:spacing w:after="0" w:line="240" w:lineRule="auto"/>
        <w:jc w:val="both"/>
        <w:rPr>
          <w:rFonts w:ascii="Arial" w:hAnsi="Arial" w:cs="Arial"/>
          <w:lang w:val="fr-BE"/>
        </w:rPr>
      </w:pPr>
      <w:r w:rsidRPr="005B0420">
        <w:rPr>
          <w:rFonts w:ascii="Arial" w:hAnsi="Arial" w:cs="Arial"/>
          <w:lang w:val="fr-BE"/>
        </w:rPr>
        <w:t xml:space="preserve">Il Comitato esecutivo designa: </w:t>
      </w:r>
    </w:p>
    <w:p w:rsidR="00C97F42" w:rsidRPr="0090490E" w:rsidRDefault="00C97F42" w:rsidP="0090490E">
      <w:pPr>
        <w:pStyle w:val="Lijstalinea"/>
        <w:numPr>
          <w:ilvl w:val="0"/>
          <w:numId w:val="41"/>
        </w:numPr>
        <w:spacing w:after="0" w:line="240" w:lineRule="auto"/>
        <w:jc w:val="both"/>
        <w:rPr>
          <w:rFonts w:ascii="Arial" w:hAnsi="Arial" w:cs="Arial"/>
          <w:bCs/>
          <w:iCs/>
          <w:lang w:val="fr-BE"/>
        </w:rPr>
      </w:pPr>
      <w:r w:rsidRPr="0090490E">
        <w:rPr>
          <w:rFonts w:ascii="Arial" w:hAnsi="Arial" w:cs="Arial"/>
          <w:lang w:val="fr-BE"/>
        </w:rPr>
        <w:t>i membri dei Comitati permanenti</w:t>
      </w:r>
    </w:p>
    <w:p w:rsidR="00C97F42" w:rsidRPr="00427A94" w:rsidRDefault="00C97F42" w:rsidP="0090490E">
      <w:pPr>
        <w:pStyle w:val="Lijstalinea"/>
        <w:numPr>
          <w:ilvl w:val="0"/>
          <w:numId w:val="41"/>
        </w:numPr>
        <w:spacing w:after="0" w:line="240" w:lineRule="auto"/>
        <w:jc w:val="both"/>
        <w:rPr>
          <w:rFonts w:ascii="Arial" w:hAnsi="Arial" w:cs="Arial"/>
          <w:lang w:val="es-419"/>
        </w:rPr>
      </w:pPr>
      <w:r w:rsidRPr="00427A94">
        <w:rPr>
          <w:rFonts w:ascii="Arial" w:hAnsi="Arial" w:cs="Arial"/>
          <w:lang w:val="es-419"/>
        </w:rPr>
        <w:t>un(a) primo(a) vicepresidente e un(a) secondo(a) vicepresidente per ciascun Comitato permanente, secondo un’equa ripartizione geografica delle funzioni.</w:t>
      </w:r>
    </w:p>
    <w:p w:rsidR="00C97F42" w:rsidRPr="00427A94" w:rsidRDefault="00C97F42" w:rsidP="005B0420">
      <w:pPr>
        <w:spacing w:after="0" w:line="240" w:lineRule="auto"/>
        <w:jc w:val="both"/>
        <w:rPr>
          <w:rFonts w:ascii="Arial" w:hAnsi="Arial" w:cs="Arial"/>
          <w:lang w:val="es-419"/>
        </w:rPr>
      </w:pPr>
    </w:p>
    <w:p w:rsidR="00C97F42" w:rsidRPr="00427A94" w:rsidRDefault="00C97F42" w:rsidP="005B0420">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val="es-419"/>
        </w:rPr>
      </w:pPr>
      <w:r w:rsidRPr="00427A94">
        <w:rPr>
          <w:rFonts w:ascii="Arial" w:hAnsi="Arial" w:cs="Arial"/>
          <w:lang w:val="es-419"/>
        </w:rPr>
        <w:t>Su problemi specifici di interesse particolare per la EFBH-FETBB, il Comitato Esecutivo può costituire dei gruppi di lavoro ad hoc. Il Comitato esecutivo ha altresì facoltà di costituire sottocomitati o gruppi di lavoro a specifici fini intersettoriali, ed esempio nel quadro della Salute e sicurezza sul lavoro o dei Comitati aziendali europei. Nel costituire tali gruppi di lavoro, gruppi di lavoro ad hoc e sottocomitati, il Comitato esecutivo determina il loro mandato nonché i termini e le condizioni del loro lavoro, incluso il periodo di attività, la composizione, la presidenza e a chi rispondono tali gruppi</w:t>
      </w:r>
      <w:r w:rsidR="0090490E" w:rsidRPr="00427A94">
        <w:rPr>
          <w:rFonts w:ascii="Arial" w:hAnsi="Arial" w:cs="Arial"/>
          <w:lang w:val="es-419"/>
        </w:rPr>
        <w:t>.</w:t>
      </w:r>
    </w:p>
    <w:p w:rsidR="00C97F42" w:rsidRPr="00427A94" w:rsidRDefault="00C97F42" w:rsidP="005B0420">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val="es-419"/>
        </w:rPr>
      </w:pPr>
    </w:p>
    <w:p w:rsidR="0090490E" w:rsidRPr="00427A94" w:rsidRDefault="0090490E" w:rsidP="005B0420">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val="es-419"/>
        </w:rPr>
      </w:pPr>
    </w:p>
    <w:p w:rsidR="00C97F42" w:rsidRPr="00427A94" w:rsidRDefault="00C97F42" w:rsidP="00D43F36">
      <w:pPr>
        <w:tabs>
          <w:tab w:val="left" w:pos="-720"/>
        </w:tabs>
        <w:suppressAutoHyphens/>
        <w:spacing w:after="0" w:line="240" w:lineRule="auto"/>
        <w:jc w:val="both"/>
        <w:rPr>
          <w:rFonts w:ascii="Arial" w:hAnsi="Arial" w:cs="Arial"/>
          <w:b/>
          <w:i/>
          <w:sz w:val="24"/>
          <w:szCs w:val="24"/>
          <w:u w:val="single"/>
          <w:lang w:val="es-419" w:eastAsia="nl-NL"/>
        </w:rPr>
      </w:pPr>
      <w:r w:rsidRPr="00427A94">
        <w:rPr>
          <w:rFonts w:ascii="Arial" w:hAnsi="Arial" w:cs="Arial"/>
          <w:b/>
          <w:i/>
          <w:sz w:val="24"/>
          <w:szCs w:val="24"/>
          <w:u w:val="single"/>
          <w:lang w:val="es-419" w:eastAsia="nl-NL"/>
        </w:rPr>
        <w:t>Articolo 11: Mandati</w:t>
      </w:r>
    </w:p>
    <w:p w:rsidR="00C97F42" w:rsidRPr="00427A94" w:rsidRDefault="00C97F42" w:rsidP="005B0420">
      <w:pPr>
        <w:spacing w:after="0" w:line="240" w:lineRule="auto"/>
        <w:rPr>
          <w:rFonts w:ascii="Arial" w:hAnsi="Arial" w:cs="Arial"/>
          <w:lang w:val="es-419"/>
        </w:rPr>
      </w:pPr>
    </w:p>
    <w:p w:rsidR="00C97F42" w:rsidRPr="00427A94" w:rsidRDefault="00C97F42" w:rsidP="005B0420">
      <w:pPr>
        <w:spacing w:after="0" w:line="240" w:lineRule="auto"/>
        <w:jc w:val="both"/>
        <w:rPr>
          <w:rFonts w:ascii="Arial" w:hAnsi="Arial" w:cs="Arial"/>
          <w:spacing w:val="-2"/>
          <w:lang w:val="es-419"/>
        </w:rPr>
      </w:pPr>
      <w:r w:rsidRPr="00427A94">
        <w:rPr>
          <w:rFonts w:ascii="Arial" w:hAnsi="Arial" w:cs="Arial"/>
          <w:spacing w:val="-2"/>
          <w:lang w:val="es-419"/>
        </w:rPr>
        <w:t>In materia di mandati e procedure per le negoziazioni europee, il Comitato esecutivo, sulla base delle proposte del Presidium della EFBH-FETBB, adotta regolamenti interni a maggioranza semplice, compresa la composizione, i termini di riferimento e il/la presidente del gruppo. In materia di dialogo sociale europeo le decisioni relative a mandati e procedure spettano al rispettivo Comitato permanente.</w:t>
      </w:r>
    </w:p>
    <w:p w:rsidR="00C97F42" w:rsidRPr="00427A94" w:rsidRDefault="00C97F42" w:rsidP="005B0420">
      <w:pPr>
        <w:spacing w:after="0" w:line="240" w:lineRule="auto"/>
        <w:jc w:val="both"/>
        <w:rPr>
          <w:rFonts w:ascii="Arial" w:hAnsi="Arial" w:cs="Arial"/>
          <w:spacing w:val="-2"/>
          <w:lang w:val="es-419"/>
        </w:rPr>
      </w:pPr>
    </w:p>
    <w:p w:rsidR="00C97F42" w:rsidRPr="00427A94" w:rsidRDefault="00C97F42" w:rsidP="005B0420">
      <w:pPr>
        <w:spacing w:after="0" w:line="240" w:lineRule="auto"/>
        <w:jc w:val="both"/>
        <w:rPr>
          <w:rFonts w:ascii="Arial" w:hAnsi="Arial" w:cs="Arial"/>
          <w:spacing w:val="-2"/>
          <w:lang w:val="es-419"/>
        </w:rPr>
      </w:pPr>
    </w:p>
    <w:p w:rsidR="00C97F42" w:rsidRPr="00427A94" w:rsidRDefault="00C97F42" w:rsidP="00D43F36">
      <w:pPr>
        <w:tabs>
          <w:tab w:val="left" w:pos="-720"/>
        </w:tabs>
        <w:suppressAutoHyphens/>
        <w:spacing w:after="0" w:line="240" w:lineRule="auto"/>
        <w:jc w:val="both"/>
        <w:rPr>
          <w:rFonts w:ascii="Arial" w:hAnsi="Arial" w:cs="Arial"/>
          <w:b/>
          <w:i/>
          <w:sz w:val="24"/>
          <w:szCs w:val="24"/>
          <w:u w:val="single"/>
          <w:lang w:val="es-419" w:eastAsia="nl-NL"/>
        </w:rPr>
      </w:pPr>
      <w:r w:rsidRPr="00427A94">
        <w:rPr>
          <w:rFonts w:ascii="Arial" w:hAnsi="Arial" w:cs="Arial"/>
          <w:b/>
          <w:i/>
          <w:sz w:val="24"/>
          <w:szCs w:val="24"/>
          <w:u w:val="single"/>
          <w:lang w:val="es-419" w:eastAsia="nl-NL"/>
        </w:rPr>
        <w:t>Articolo 12: Il Presidium</w:t>
      </w:r>
    </w:p>
    <w:p w:rsidR="00C97F42" w:rsidRPr="00427A94" w:rsidRDefault="00C97F42" w:rsidP="005B0420">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val="es-419"/>
        </w:rPr>
      </w:pPr>
    </w:p>
    <w:p w:rsidR="00C97F42" w:rsidRPr="00427A94" w:rsidRDefault="00C97F42" w:rsidP="005B0420">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val="es-419"/>
        </w:rPr>
      </w:pPr>
      <w:r w:rsidRPr="00427A94">
        <w:rPr>
          <w:rFonts w:ascii="Arial" w:hAnsi="Arial" w:cs="Arial"/>
          <w:lang w:val="es-419"/>
        </w:rPr>
        <w:t xml:space="preserve">Il Presidente, i tre Vicepresidenti, il Segretario generale, il Presidente del Comitato permanente Edilizia e il Presidente del Comitato permanente Legno,  costituiscono il Presidium della EFBH-FETBB.  </w:t>
      </w:r>
    </w:p>
    <w:p w:rsidR="00C97F42" w:rsidRPr="00427A94" w:rsidRDefault="00C97F42" w:rsidP="005B0420">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val="es-419"/>
        </w:rPr>
      </w:pPr>
    </w:p>
    <w:p w:rsidR="00C97F42" w:rsidRPr="00427A94" w:rsidRDefault="00C97F42" w:rsidP="005B0420">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val="es-419"/>
        </w:rPr>
      </w:pPr>
      <w:r w:rsidRPr="00427A94">
        <w:rPr>
          <w:rFonts w:ascii="Arial" w:hAnsi="Arial" w:cs="Arial"/>
          <w:lang w:val="es-419"/>
        </w:rPr>
        <w:t xml:space="preserve">Il Presidium è l'organo di amministrazione e coordinamento della EFBH-FETBB.  Il Presidium ha facoltà di convocare i vari organi della EFBH-FETBB e di decidere se una nuova tematica deve essere prima trattata in sede di Comitato esecutivo oppure da uno o ambedue i Comitati permanenti. </w:t>
      </w:r>
    </w:p>
    <w:p w:rsidR="00C97F42" w:rsidRPr="00427A94" w:rsidRDefault="00C97F42" w:rsidP="005B0420">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val="es-419"/>
        </w:rPr>
      </w:pPr>
    </w:p>
    <w:p w:rsidR="00C97F42" w:rsidRPr="00427A94" w:rsidRDefault="00C97F42" w:rsidP="005B0420">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val="es-419"/>
        </w:rPr>
      </w:pPr>
    </w:p>
    <w:p w:rsidR="00C97F42" w:rsidRPr="00427A94" w:rsidRDefault="00C97F42" w:rsidP="00D43F36">
      <w:pPr>
        <w:tabs>
          <w:tab w:val="left" w:pos="-720"/>
        </w:tabs>
        <w:suppressAutoHyphens/>
        <w:spacing w:after="0" w:line="240" w:lineRule="auto"/>
        <w:jc w:val="both"/>
        <w:rPr>
          <w:rFonts w:ascii="Arial" w:hAnsi="Arial" w:cs="Arial"/>
          <w:b/>
          <w:i/>
          <w:sz w:val="24"/>
          <w:szCs w:val="24"/>
          <w:u w:val="single"/>
          <w:lang w:val="es-419" w:eastAsia="nl-NL"/>
        </w:rPr>
      </w:pPr>
      <w:r w:rsidRPr="00427A94">
        <w:rPr>
          <w:rFonts w:ascii="Arial" w:hAnsi="Arial" w:cs="Arial"/>
          <w:b/>
          <w:i/>
          <w:sz w:val="24"/>
          <w:szCs w:val="24"/>
          <w:u w:val="single"/>
          <w:lang w:val="es-419" w:eastAsia="nl-NL"/>
        </w:rPr>
        <w:t>Articolo 13: Elezione straordinaria e scadenza intermedia</w:t>
      </w:r>
    </w:p>
    <w:p w:rsidR="00C97F42" w:rsidRPr="00427A94" w:rsidRDefault="00C97F42" w:rsidP="005B0420">
      <w:pPr>
        <w:suppressAutoHyphens/>
        <w:spacing w:after="0" w:line="240" w:lineRule="auto"/>
        <w:jc w:val="both"/>
        <w:rPr>
          <w:rFonts w:ascii="Arial" w:hAnsi="Arial" w:cs="Arial"/>
          <w:spacing w:val="-2"/>
          <w:lang w:val="es-419"/>
        </w:rPr>
      </w:pPr>
    </w:p>
    <w:p w:rsidR="00C97F42" w:rsidRPr="00427A94" w:rsidRDefault="00C97F42" w:rsidP="005B0420">
      <w:pPr>
        <w:spacing w:after="0" w:line="240" w:lineRule="auto"/>
        <w:jc w:val="both"/>
        <w:rPr>
          <w:rFonts w:ascii="Arial" w:hAnsi="Arial" w:cs="Arial"/>
          <w:lang w:val="es-419"/>
        </w:rPr>
      </w:pPr>
      <w:r w:rsidRPr="00427A94">
        <w:rPr>
          <w:rFonts w:ascii="Arial" w:hAnsi="Arial" w:cs="Arial"/>
          <w:lang w:val="es-419"/>
        </w:rPr>
        <w:t>In caso di posto vacante nel Comitato esecutivo o nel Collegio dei revisori fra, le Assemblee generali, la decisione di nomina a questo posto sarà presa dal Comitato esecutivo in consultazione con e su raccomandazione dell'organizzazione affiliata che vi era rappresentata in precedenza.</w:t>
      </w:r>
    </w:p>
    <w:p w:rsidR="00C97F42" w:rsidRPr="00427A94" w:rsidRDefault="00C97F42" w:rsidP="005B0420">
      <w:pPr>
        <w:spacing w:after="0" w:line="240" w:lineRule="auto"/>
        <w:jc w:val="both"/>
        <w:rPr>
          <w:rFonts w:ascii="Arial" w:hAnsi="Arial" w:cs="Arial"/>
          <w:lang w:val="es-419"/>
        </w:rPr>
      </w:pPr>
    </w:p>
    <w:p w:rsidR="00C97F42" w:rsidRPr="00427A94" w:rsidRDefault="00C97F42" w:rsidP="005B0420">
      <w:pPr>
        <w:spacing w:after="0" w:line="240" w:lineRule="auto"/>
        <w:jc w:val="both"/>
        <w:rPr>
          <w:rFonts w:ascii="Arial" w:hAnsi="Arial" w:cs="Arial"/>
          <w:lang w:val="es-419"/>
        </w:rPr>
      </w:pPr>
      <w:r w:rsidRPr="00427A94">
        <w:rPr>
          <w:rFonts w:ascii="Arial" w:hAnsi="Arial" w:cs="Arial"/>
          <w:lang w:val="es-419"/>
        </w:rPr>
        <w:t xml:space="preserve">In caso di posto vacante nelle funzioni di Presidente, Vicepresidenti o presidenti e vicepresidenti dei Comitati permanenti, la decisione di nomina a questo posto spetta al Comitato esecutivo. </w:t>
      </w:r>
    </w:p>
    <w:p w:rsidR="00C97F42" w:rsidRPr="00427A94" w:rsidRDefault="00C97F42" w:rsidP="005B0420">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s-419"/>
        </w:rPr>
      </w:pPr>
    </w:p>
    <w:p w:rsidR="00C97F42" w:rsidRPr="00427A94" w:rsidRDefault="00C97F42" w:rsidP="005B0420">
      <w:pPr>
        <w:spacing w:after="0" w:line="240" w:lineRule="auto"/>
        <w:jc w:val="both"/>
        <w:rPr>
          <w:rFonts w:ascii="Arial" w:hAnsi="Arial" w:cs="Arial"/>
          <w:lang w:val="es-419"/>
        </w:rPr>
      </w:pPr>
      <w:r w:rsidRPr="00427A94">
        <w:rPr>
          <w:rFonts w:ascii="Arial" w:hAnsi="Arial" w:cs="Arial"/>
          <w:lang w:val="es-419"/>
        </w:rPr>
        <w:t>Per quanto riguarda le funzioni elettive in seno alla EFBH-FETBB (membri del Comitato esecutivo, Presidente, Vicepresidenti, Presidenti dei Comitati permanenti), nonché per i vicepresidenti dei Comitati permanenti, vale il principio che l'esercizio delle cariche cessa nel momento in cui l'interessato non svolge più funzioni in seno alla propria organizzazione o se l'organizzazione di cui fa parte non è più membro aderente della EFBH-FETBB.</w:t>
      </w:r>
    </w:p>
    <w:p w:rsidR="00C97F42" w:rsidRPr="00427A94" w:rsidRDefault="00C97F42" w:rsidP="005B0420">
      <w:pPr>
        <w:spacing w:after="0" w:line="240" w:lineRule="auto"/>
        <w:jc w:val="both"/>
        <w:rPr>
          <w:rFonts w:ascii="Arial" w:hAnsi="Arial" w:cs="Arial"/>
          <w:lang w:val="es-419"/>
        </w:rPr>
      </w:pPr>
    </w:p>
    <w:p w:rsidR="00C97F42" w:rsidRPr="00427A94" w:rsidRDefault="00C97F42" w:rsidP="005B0420">
      <w:pPr>
        <w:spacing w:after="0" w:line="240" w:lineRule="auto"/>
        <w:jc w:val="both"/>
        <w:rPr>
          <w:rFonts w:ascii="Arial" w:hAnsi="Arial" w:cs="Arial"/>
          <w:lang w:val="es-419"/>
        </w:rPr>
      </w:pPr>
      <w:r w:rsidRPr="00427A94">
        <w:rPr>
          <w:rFonts w:ascii="Arial" w:hAnsi="Arial" w:cs="Arial"/>
          <w:lang w:val="es-419"/>
        </w:rPr>
        <w:t>Se il posto di Segretario generale diviene vacante fra due Assemblee generali,  il Comitato esecutivo nomina un Segretario generale ad interim per il periodo restante sino alla prossima Assemblea generale.</w:t>
      </w:r>
    </w:p>
    <w:p w:rsidR="00C97F42" w:rsidRPr="00427A94" w:rsidRDefault="00C97F42" w:rsidP="005B0420">
      <w:pPr>
        <w:spacing w:after="0" w:line="240" w:lineRule="auto"/>
        <w:jc w:val="both"/>
        <w:rPr>
          <w:rFonts w:ascii="Arial" w:hAnsi="Arial" w:cs="Arial"/>
          <w:lang w:val="es-419"/>
        </w:rPr>
      </w:pPr>
    </w:p>
    <w:p w:rsidR="00C97F42" w:rsidRPr="00427A94" w:rsidRDefault="00C97F42" w:rsidP="005B0420">
      <w:pPr>
        <w:spacing w:after="0" w:line="240" w:lineRule="auto"/>
        <w:jc w:val="both"/>
        <w:rPr>
          <w:rFonts w:ascii="Arial" w:hAnsi="Arial" w:cs="Arial"/>
          <w:lang w:val="es-419"/>
        </w:rPr>
      </w:pPr>
    </w:p>
    <w:p w:rsidR="00C97F42" w:rsidRPr="00427A94" w:rsidRDefault="00C97F42" w:rsidP="00D43F36">
      <w:pPr>
        <w:tabs>
          <w:tab w:val="left" w:pos="-720"/>
        </w:tabs>
        <w:suppressAutoHyphens/>
        <w:spacing w:after="0" w:line="240" w:lineRule="auto"/>
        <w:jc w:val="both"/>
        <w:rPr>
          <w:rFonts w:ascii="Arial" w:hAnsi="Arial" w:cs="Arial"/>
          <w:b/>
          <w:i/>
          <w:sz w:val="24"/>
          <w:szCs w:val="24"/>
          <w:u w:val="single"/>
          <w:lang w:val="es-419" w:eastAsia="nl-NL"/>
        </w:rPr>
      </w:pPr>
      <w:r w:rsidRPr="00427A94">
        <w:rPr>
          <w:rFonts w:ascii="Arial" w:hAnsi="Arial" w:cs="Arial"/>
          <w:b/>
          <w:i/>
          <w:sz w:val="24"/>
          <w:szCs w:val="24"/>
          <w:u w:val="single"/>
          <w:lang w:val="es-419" w:eastAsia="nl-NL"/>
        </w:rPr>
        <w:t xml:space="preserve">Articolo 14: Il Segretariato </w:t>
      </w:r>
    </w:p>
    <w:p w:rsidR="00C97F42" w:rsidRPr="00427A94" w:rsidRDefault="00C97F42" w:rsidP="005B0420">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val="es-419"/>
        </w:rPr>
      </w:pPr>
    </w:p>
    <w:p w:rsidR="00C97F42" w:rsidRPr="00427A94" w:rsidRDefault="00C97F42" w:rsidP="005B0420">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val="es-419"/>
        </w:rPr>
      </w:pPr>
      <w:r w:rsidRPr="00427A94">
        <w:rPr>
          <w:rFonts w:ascii="Arial" w:hAnsi="Arial" w:cs="Arial"/>
          <w:lang w:val="es-419"/>
        </w:rPr>
        <w:t>Il Segretario generale e- i suoi collaboratori sono incaricati di eseguire le decisioni del Comitato esecutivo e di mettere in atto gli orientamenti dell’Assemblea Generale</w:t>
      </w:r>
    </w:p>
    <w:p w:rsidR="00C97F42" w:rsidRPr="00427A94" w:rsidRDefault="00C97F42" w:rsidP="005B0420">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s-419"/>
        </w:rPr>
      </w:pPr>
    </w:p>
    <w:p w:rsidR="00C97F42" w:rsidRPr="00427A94" w:rsidRDefault="00C97F42" w:rsidP="005B0420">
      <w:pPr>
        <w:tabs>
          <w:tab w:val="left" w:pos="-1440"/>
          <w:tab w:val="left" w:pos="-720"/>
          <w:tab w:val="left" w:pos="0"/>
          <w:tab w:val="left" w:pos="292"/>
        </w:tabs>
        <w:suppressAutoHyphens/>
        <w:spacing w:after="0" w:line="240" w:lineRule="auto"/>
        <w:jc w:val="both"/>
        <w:rPr>
          <w:rFonts w:ascii="Arial" w:hAnsi="Arial" w:cs="Arial"/>
          <w:spacing w:val="-2"/>
          <w:lang w:val="es-419" w:eastAsia="nl-NL"/>
        </w:rPr>
      </w:pPr>
      <w:r w:rsidRPr="00427A94">
        <w:rPr>
          <w:rFonts w:ascii="Arial" w:hAnsi="Arial" w:cs="Arial"/>
          <w:spacing w:val="-2"/>
          <w:lang w:val="es-419" w:eastAsia="nl-NL"/>
        </w:rPr>
        <w:t>Il Segretario generale ed il personale formano il Segretariato, che ha la sede a Bruxelles.</w:t>
      </w:r>
    </w:p>
    <w:p w:rsidR="00C97F42" w:rsidRPr="00427A94" w:rsidRDefault="00C97F42" w:rsidP="005B0420">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s-419" w:eastAsia="nl-NL"/>
        </w:rPr>
      </w:pPr>
    </w:p>
    <w:p w:rsidR="00C97F42" w:rsidRPr="00427A94" w:rsidRDefault="00C97F42" w:rsidP="005B0420">
      <w:pPr>
        <w:tabs>
          <w:tab w:val="left" w:pos="-1440"/>
          <w:tab w:val="left" w:pos="-720"/>
          <w:tab w:val="left" w:pos="0"/>
          <w:tab w:val="left" w:pos="292"/>
        </w:tabs>
        <w:suppressAutoHyphens/>
        <w:spacing w:after="0" w:line="240" w:lineRule="auto"/>
        <w:jc w:val="both"/>
        <w:rPr>
          <w:rFonts w:ascii="Arial" w:hAnsi="Arial" w:cs="Arial"/>
          <w:spacing w:val="-2"/>
          <w:lang w:val="es-419" w:eastAsia="nl-NL"/>
        </w:rPr>
      </w:pPr>
      <w:r w:rsidRPr="00427A94">
        <w:rPr>
          <w:rFonts w:ascii="Arial" w:hAnsi="Arial" w:cs="Arial"/>
          <w:spacing w:val="-2"/>
          <w:lang w:val="es-419" w:eastAsia="nl-NL"/>
        </w:rPr>
        <w:t>Il Segretario generale coordina ed organizza le attività del Segretariato. Il Segretariato presenta un rapporto di attività sul quale l'Assemblea Generale basa il proprio parere in merito alle attività svolte nel periodo tra un'Assemblea Generale e l'altra.</w:t>
      </w:r>
    </w:p>
    <w:p w:rsidR="00C97F42" w:rsidRPr="00427A94" w:rsidRDefault="00C97F42" w:rsidP="005B0420">
      <w:pPr>
        <w:tabs>
          <w:tab w:val="left" w:pos="-1440"/>
          <w:tab w:val="left" w:pos="-720"/>
          <w:tab w:val="left" w:pos="0"/>
          <w:tab w:val="left" w:pos="292"/>
        </w:tabs>
        <w:suppressAutoHyphens/>
        <w:spacing w:after="0" w:line="240" w:lineRule="auto"/>
        <w:jc w:val="both"/>
        <w:rPr>
          <w:rFonts w:ascii="Arial" w:hAnsi="Arial" w:cs="Arial"/>
          <w:spacing w:val="-2"/>
          <w:lang w:val="es-419" w:eastAsia="nl-NL"/>
        </w:rPr>
      </w:pPr>
    </w:p>
    <w:p w:rsidR="00C97F42" w:rsidRPr="00427A94" w:rsidRDefault="00C97F42" w:rsidP="005B0420">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s-419" w:eastAsia="nl-NL"/>
        </w:rPr>
      </w:pPr>
      <w:r w:rsidRPr="00427A94">
        <w:rPr>
          <w:rFonts w:ascii="Arial" w:hAnsi="Arial" w:cs="Arial"/>
          <w:spacing w:val="-2"/>
          <w:lang w:val="es-419" w:eastAsia="nl-NL"/>
        </w:rPr>
        <w:t>Il Segretario generale partecipa di diritto alle riunioni di tutti gli organi della EFBH-FETBB.</w:t>
      </w:r>
    </w:p>
    <w:p w:rsidR="00881B69" w:rsidRPr="00427A94" w:rsidRDefault="00881B69" w:rsidP="005B0420">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s-419" w:eastAsia="nl-NL"/>
        </w:rPr>
      </w:pPr>
    </w:p>
    <w:p w:rsidR="00881B69" w:rsidRPr="00427A94" w:rsidRDefault="00881B69" w:rsidP="005B0420">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s-419" w:eastAsia="nl-NL"/>
        </w:rPr>
      </w:pPr>
    </w:p>
    <w:p w:rsidR="00C97F42" w:rsidRPr="00427A94" w:rsidRDefault="00C97F42" w:rsidP="00D43F36">
      <w:pPr>
        <w:tabs>
          <w:tab w:val="left" w:pos="-720"/>
        </w:tabs>
        <w:suppressAutoHyphens/>
        <w:spacing w:after="0" w:line="240" w:lineRule="auto"/>
        <w:jc w:val="both"/>
        <w:rPr>
          <w:rFonts w:ascii="Arial" w:hAnsi="Arial" w:cs="Arial"/>
          <w:b/>
          <w:i/>
          <w:sz w:val="24"/>
          <w:szCs w:val="24"/>
          <w:u w:val="single"/>
          <w:lang w:val="es-419" w:eastAsia="nl-NL"/>
        </w:rPr>
      </w:pPr>
      <w:r w:rsidRPr="00427A94">
        <w:rPr>
          <w:rFonts w:ascii="Arial" w:hAnsi="Arial" w:cs="Arial"/>
          <w:b/>
          <w:i/>
          <w:sz w:val="24"/>
          <w:szCs w:val="24"/>
          <w:u w:val="single"/>
          <w:lang w:val="es-419" w:eastAsia="nl-NL"/>
        </w:rPr>
        <w:t>Articolo 15: Finanziamento e collegio dei revisori</w:t>
      </w:r>
    </w:p>
    <w:p w:rsidR="00C97F42" w:rsidRPr="00427A94" w:rsidRDefault="00C97F42" w:rsidP="005B0420">
      <w:pPr>
        <w:spacing w:after="0" w:line="240" w:lineRule="auto"/>
        <w:rPr>
          <w:rFonts w:ascii="Arial" w:hAnsi="Arial" w:cs="Arial"/>
          <w:lang w:val="es-419"/>
        </w:rPr>
      </w:pPr>
    </w:p>
    <w:p w:rsidR="00C97F42" w:rsidRPr="005B0420" w:rsidRDefault="00C97F42" w:rsidP="005B0420">
      <w:pPr>
        <w:spacing w:after="0" w:line="240" w:lineRule="auto"/>
        <w:jc w:val="both"/>
        <w:rPr>
          <w:rFonts w:ascii="Arial" w:hAnsi="Arial" w:cs="Arial"/>
          <w:spacing w:val="-2"/>
          <w:lang w:val="fr-BE"/>
        </w:rPr>
      </w:pPr>
      <w:r w:rsidRPr="005B0420">
        <w:rPr>
          <w:rFonts w:ascii="Arial" w:hAnsi="Arial" w:cs="Arial"/>
          <w:spacing w:val="-2"/>
          <w:lang w:val="fr-BE"/>
        </w:rPr>
        <w:t>Le attività della EFBH-FETBB sono finanziate dalle quote versate dalle organizzazioni affiliate. Ai fini del calcolo del fabbisogno finanziario e di personale nonché del budget generale, e ai fini di una corretta valutazione dei possibili rischi e opportunità per la federazione, il segretariato riporta regolarmente al Collegio dei revisori e agli organi decisionali competenti i costi dei progetti sovvenzionati da terzi e il prevedibile impiego di tempo del personale.</w:t>
      </w:r>
    </w:p>
    <w:p w:rsidR="00C97F42" w:rsidRPr="005B0420" w:rsidRDefault="00C97F42" w:rsidP="005B0420">
      <w:pPr>
        <w:suppressAutoHyphens/>
        <w:spacing w:after="0" w:line="240" w:lineRule="auto"/>
        <w:jc w:val="both"/>
        <w:rPr>
          <w:rFonts w:ascii="Arial" w:hAnsi="Arial" w:cs="Arial"/>
          <w:spacing w:val="-2"/>
          <w:lang w:val="fr-BE"/>
        </w:rPr>
      </w:pPr>
    </w:p>
    <w:p w:rsidR="00C97F42" w:rsidRPr="00427A94" w:rsidRDefault="00C97F42" w:rsidP="005B0420">
      <w:pPr>
        <w:spacing w:after="0" w:line="240" w:lineRule="auto"/>
        <w:jc w:val="both"/>
        <w:rPr>
          <w:rFonts w:ascii="Arial" w:hAnsi="Arial" w:cs="Arial"/>
          <w:spacing w:val="-2"/>
          <w:lang w:val="es-419"/>
        </w:rPr>
      </w:pPr>
      <w:r w:rsidRPr="005B0420">
        <w:rPr>
          <w:rFonts w:ascii="Arial" w:hAnsi="Arial" w:cs="Arial"/>
          <w:spacing w:val="-2"/>
          <w:lang w:val="fr-BE"/>
        </w:rPr>
        <w:t xml:space="preserve">L’ammontare delle quote di affiliazione è fissato dall’Assemblea Generale per i quattro anni successivi. Il loro livello deve essere tale da garantire le attività ordinarie della EFBH-FETBB nonché il mantenimento della riserva di capitale a un livello sostenibile, come definito dal Comitato esecutivo. </w:t>
      </w:r>
      <w:r w:rsidRPr="00427A94">
        <w:rPr>
          <w:rFonts w:ascii="Arial" w:hAnsi="Arial" w:cs="Arial"/>
          <w:spacing w:val="-2"/>
          <w:lang w:val="es-419"/>
        </w:rPr>
        <w:t>Nel periodo fra due Assemblee generali, il Comitato esecutivo può modificare temporaneamente (p. es. fino alla successiva Assemblea Generale) l'importo delle quote in casi eccezionali. In questo caso sono di applicazione le regole di voto dell'Assemblea Generale. Le quote saranno versate in EURO nella loro totalità entro i primi quattro mesi di ogni anno. Entro tale periodo il pagamento può essere suddiviso in due rate.  Le quote di affiliazione sono calcolate sulla base del numero di iscritti al 31 dicembre dell'anno precedente. Il sindacato che non avesse versato le sue quote di affiliazione  entro la seconda riunione annuale del Comitato esecutivo non ha titolo a partecipare a qualsiasi riunione organizzata dalla EFBH-FETBB fino ad avvenuto pagamento delle sue quote.</w:t>
      </w:r>
    </w:p>
    <w:p w:rsidR="00C97F42" w:rsidRPr="00427A94" w:rsidRDefault="00C97F42" w:rsidP="005B0420">
      <w:pPr>
        <w:spacing w:after="0" w:line="240" w:lineRule="auto"/>
        <w:jc w:val="both"/>
        <w:rPr>
          <w:rFonts w:ascii="Arial" w:hAnsi="Arial" w:cs="Arial"/>
          <w:lang w:val="es-419"/>
        </w:rPr>
      </w:pPr>
    </w:p>
    <w:p w:rsidR="00C97F42" w:rsidRPr="00427A94" w:rsidRDefault="00C97F42" w:rsidP="005B0420">
      <w:pPr>
        <w:suppressAutoHyphens/>
        <w:spacing w:after="0" w:line="240" w:lineRule="auto"/>
        <w:jc w:val="both"/>
        <w:rPr>
          <w:rFonts w:ascii="Arial" w:hAnsi="Arial" w:cs="Arial"/>
          <w:spacing w:val="-2"/>
          <w:lang w:val="es-419"/>
        </w:rPr>
      </w:pPr>
      <w:r w:rsidRPr="00427A94">
        <w:rPr>
          <w:rFonts w:ascii="Arial" w:hAnsi="Arial" w:cs="Arial"/>
          <w:spacing w:val="-2"/>
          <w:lang w:val="es-419"/>
        </w:rPr>
        <w:t>Ad eccezione dell'Assemblea Generale, le spese di viaggio dei membri titolari dei diversi organi della EFBH-FETBB saranno rimborsate secondo le decisioni del Comitato Esecutivo. Gli osservatori viaggiano interamente a proprie spese.</w:t>
      </w:r>
    </w:p>
    <w:p w:rsidR="00C97F42" w:rsidRPr="00427A94" w:rsidRDefault="00C97F42" w:rsidP="005B0420">
      <w:pPr>
        <w:suppressAutoHyphens/>
        <w:spacing w:after="0" w:line="240" w:lineRule="auto"/>
        <w:jc w:val="both"/>
        <w:rPr>
          <w:rFonts w:ascii="Arial" w:hAnsi="Arial" w:cs="Arial"/>
          <w:spacing w:val="-2"/>
          <w:lang w:val="es-419"/>
        </w:rPr>
      </w:pPr>
    </w:p>
    <w:p w:rsidR="00C97F42" w:rsidRPr="00427A94" w:rsidRDefault="00C97F42" w:rsidP="005B0420">
      <w:pPr>
        <w:suppressAutoHyphens/>
        <w:spacing w:after="0" w:line="240" w:lineRule="auto"/>
        <w:jc w:val="both"/>
        <w:rPr>
          <w:rFonts w:ascii="Arial" w:hAnsi="Arial" w:cs="Arial"/>
          <w:spacing w:val="-2"/>
          <w:lang w:val="es-419" w:eastAsia="nl-NL"/>
        </w:rPr>
      </w:pPr>
      <w:r w:rsidRPr="00427A94">
        <w:rPr>
          <w:rFonts w:ascii="Arial" w:hAnsi="Arial" w:cs="Arial"/>
          <w:spacing w:val="-2"/>
          <w:lang w:val="es-419" w:eastAsia="nl-NL"/>
        </w:rPr>
        <w:t xml:space="preserve">L'Assemblea Generale elegge un Collegio dei revisori composto di  </w:t>
      </w:r>
      <w:r w:rsidRPr="00427A94">
        <w:rPr>
          <w:rFonts w:ascii="Arial" w:hAnsi="Arial" w:cs="Arial"/>
          <w:lang w:val="es-419" w:eastAsia="nl-NL"/>
        </w:rPr>
        <w:t>due membri titolari e due sostituti</w:t>
      </w:r>
      <w:r w:rsidRPr="00427A94">
        <w:rPr>
          <w:rFonts w:ascii="Arial" w:hAnsi="Arial" w:cs="Arial"/>
          <w:spacing w:val="-2"/>
          <w:lang w:val="es-419" w:eastAsia="nl-NL"/>
        </w:rPr>
        <w:t xml:space="preserve"> che restano in carica durante il periodo che separa due Assemblee generali.</w:t>
      </w:r>
      <w:r w:rsidR="00881B69" w:rsidRPr="00427A94">
        <w:rPr>
          <w:rFonts w:ascii="Arial" w:hAnsi="Arial" w:cs="Arial"/>
          <w:spacing w:val="-2"/>
          <w:lang w:val="es-419" w:eastAsia="nl-NL"/>
        </w:rPr>
        <w:t xml:space="preserve"> </w:t>
      </w:r>
      <w:r w:rsidRPr="00427A94">
        <w:rPr>
          <w:rFonts w:ascii="Arial" w:hAnsi="Arial" w:cs="Arial"/>
          <w:spacing w:val="-2"/>
          <w:lang w:val="es-419" w:eastAsia="nl-NL"/>
        </w:rPr>
        <w:t>Il collegio dei revisori è incaricato del controllo annuale delle finanze e dei conti del Segretariato.</w:t>
      </w:r>
      <w:r w:rsidR="00881B69" w:rsidRPr="00427A94">
        <w:rPr>
          <w:rFonts w:ascii="Arial" w:hAnsi="Arial" w:cs="Arial"/>
          <w:spacing w:val="-2"/>
          <w:lang w:val="es-419" w:eastAsia="nl-NL"/>
        </w:rPr>
        <w:t xml:space="preserve"> </w:t>
      </w:r>
      <w:r w:rsidRPr="00427A94">
        <w:rPr>
          <w:rFonts w:ascii="Arial" w:hAnsi="Arial" w:cs="Arial"/>
          <w:spacing w:val="-2"/>
          <w:lang w:val="es-419" w:eastAsia="nl-NL"/>
        </w:rPr>
        <w:t>Il collegio dei revisori stabilisce un rapporto annuale sulla situazione finanziaria ed amministrativa da sottomettere al Comitato esecutivo.</w:t>
      </w:r>
    </w:p>
    <w:p w:rsidR="00C97F42" w:rsidRPr="00427A94" w:rsidRDefault="00C97F42" w:rsidP="005B0420">
      <w:pPr>
        <w:suppressAutoHyphens/>
        <w:spacing w:after="0" w:line="240" w:lineRule="auto"/>
        <w:jc w:val="both"/>
        <w:rPr>
          <w:rFonts w:ascii="Arial" w:hAnsi="Arial" w:cs="Arial"/>
          <w:spacing w:val="-2"/>
          <w:lang w:val="es-419" w:eastAsia="nl-NL"/>
        </w:rPr>
      </w:pPr>
    </w:p>
    <w:p w:rsidR="004146C4" w:rsidRPr="00427A94" w:rsidRDefault="004146C4">
      <w:pPr>
        <w:spacing w:after="160" w:line="259" w:lineRule="auto"/>
        <w:rPr>
          <w:rFonts w:ascii="Arial" w:hAnsi="Arial" w:cs="Arial"/>
          <w:lang w:val="es-419"/>
        </w:rPr>
      </w:pPr>
      <w:r w:rsidRPr="00427A94">
        <w:rPr>
          <w:rFonts w:ascii="Arial" w:hAnsi="Arial" w:cs="Arial"/>
          <w:lang w:val="es-419"/>
        </w:rPr>
        <w:br w:type="page"/>
      </w:r>
    </w:p>
    <w:p w:rsidR="00C97F42" w:rsidRPr="00427A94" w:rsidRDefault="00C97F42" w:rsidP="005B0420">
      <w:pPr>
        <w:suppressAutoHyphens/>
        <w:spacing w:after="0" w:line="240" w:lineRule="auto"/>
        <w:jc w:val="both"/>
        <w:rPr>
          <w:rFonts w:ascii="Arial" w:hAnsi="Arial" w:cs="Arial"/>
          <w:lang w:val="es-419"/>
        </w:rPr>
      </w:pPr>
    </w:p>
    <w:p w:rsidR="00C97F42" w:rsidRPr="00D43F36" w:rsidRDefault="00C97F42" w:rsidP="00D43F36">
      <w:pPr>
        <w:tabs>
          <w:tab w:val="left" w:pos="-720"/>
        </w:tabs>
        <w:suppressAutoHyphens/>
        <w:spacing w:after="0" w:line="240" w:lineRule="auto"/>
        <w:jc w:val="both"/>
        <w:rPr>
          <w:rFonts w:ascii="Arial" w:hAnsi="Arial" w:cs="Arial"/>
          <w:b/>
          <w:i/>
          <w:sz w:val="24"/>
          <w:szCs w:val="24"/>
          <w:u w:val="single"/>
          <w:lang w:val="en-GB" w:eastAsia="nl-NL"/>
        </w:rPr>
      </w:pPr>
      <w:r w:rsidRPr="00D43F36">
        <w:rPr>
          <w:rFonts w:ascii="Arial" w:hAnsi="Arial" w:cs="Arial"/>
          <w:b/>
          <w:i/>
          <w:sz w:val="24"/>
          <w:szCs w:val="24"/>
          <w:u w:val="single"/>
          <w:lang w:val="en-GB" w:eastAsia="nl-NL"/>
        </w:rPr>
        <w:t>Articolo 16: I Comitati permanenti</w:t>
      </w:r>
    </w:p>
    <w:p w:rsidR="00C97F42" w:rsidRPr="005B0420" w:rsidRDefault="00C97F42" w:rsidP="005B0420">
      <w:pPr>
        <w:tabs>
          <w:tab w:val="left" w:pos="-1440"/>
          <w:tab w:val="left" w:pos="-720"/>
          <w:tab w:val="left" w:pos="0"/>
          <w:tab w:val="left" w:pos="288"/>
          <w:tab w:val="left" w:pos="720"/>
          <w:tab w:val="left" w:pos="1056"/>
          <w:tab w:val="left" w:pos="1440"/>
        </w:tabs>
        <w:suppressAutoHyphens/>
        <w:spacing w:after="0" w:line="240" w:lineRule="auto"/>
        <w:ind w:right="-3"/>
        <w:jc w:val="both"/>
        <w:rPr>
          <w:rFonts w:ascii="Arial" w:hAnsi="Arial" w:cs="Arial"/>
          <w:bCs/>
          <w:iCs/>
          <w:lang w:val="fr-BE"/>
        </w:rPr>
      </w:pPr>
    </w:p>
    <w:p w:rsidR="00C97F42" w:rsidRPr="00427A94" w:rsidRDefault="00C97F42" w:rsidP="00355E48">
      <w:pPr>
        <w:pStyle w:val="Lijstalinea"/>
        <w:numPr>
          <w:ilvl w:val="0"/>
          <w:numId w:val="43"/>
        </w:numPr>
        <w:tabs>
          <w:tab w:val="left" w:pos="-1440"/>
          <w:tab w:val="left" w:pos="-720"/>
          <w:tab w:val="left" w:pos="356"/>
          <w:tab w:val="left" w:pos="720"/>
          <w:tab w:val="left" w:pos="1056"/>
          <w:tab w:val="left" w:pos="1440"/>
        </w:tabs>
        <w:suppressAutoHyphens/>
        <w:spacing w:after="0" w:line="240" w:lineRule="auto"/>
        <w:ind w:right="-3"/>
        <w:jc w:val="both"/>
        <w:rPr>
          <w:rFonts w:ascii="Arial" w:hAnsi="Arial" w:cs="Arial"/>
          <w:bCs/>
          <w:iCs/>
          <w:lang w:val="es-419"/>
        </w:rPr>
      </w:pPr>
      <w:r w:rsidRPr="00427A94">
        <w:rPr>
          <w:rFonts w:ascii="Arial" w:hAnsi="Arial" w:cs="Arial"/>
          <w:lang w:val="es-419"/>
        </w:rPr>
        <w:t>La EFBH-FETBB costituisce un Comitato permanente per i settori della costruzione ed un Comitato permanente per i settori del legno e la silvicoltura.</w:t>
      </w:r>
    </w:p>
    <w:p w:rsidR="00C97F42" w:rsidRPr="00427A94" w:rsidRDefault="00C97F42" w:rsidP="00355E48">
      <w:pPr>
        <w:pStyle w:val="Lijstalinea"/>
        <w:numPr>
          <w:ilvl w:val="0"/>
          <w:numId w:val="43"/>
        </w:numPr>
        <w:tabs>
          <w:tab w:val="left" w:pos="-1440"/>
          <w:tab w:val="left" w:pos="-720"/>
          <w:tab w:val="left" w:pos="356"/>
          <w:tab w:val="left" w:pos="720"/>
          <w:tab w:val="left" w:pos="1056"/>
          <w:tab w:val="left" w:pos="1440"/>
        </w:tabs>
        <w:suppressAutoHyphens/>
        <w:spacing w:after="0" w:line="240" w:lineRule="auto"/>
        <w:ind w:right="-3"/>
        <w:jc w:val="both"/>
        <w:rPr>
          <w:rFonts w:ascii="Arial" w:hAnsi="Arial" w:cs="Arial"/>
          <w:bCs/>
          <w:iCs/>
          <w:lang w:val="es-419"/>
        </w:rPr>
      </w:pPr>
      <w:r w:rsidRPr="00427A94">
        <w:rPr>
          <w:rFonts w:ascii="Arial" w:hAnsi="Arial" w:cs="Arial"/>
          <w:lang w:val="es-419"/>
        </w:rPr>
        <w:t>I Comitati permanenti sono incaricati di esaminare i problemi specifici che si pongono nei rispettivi settori a livello comunitario e di formulare delle proposte da sottomettere al Comitato esecutivo.</w:t>
      </w:r>
    </w:p>
    <w:p w:rsidR="00C97F42" w:rsidRPr="00355E48" w:rsidRDefault="00C97F42" w:rsidP="00355E48">
      <w:pPr>
        <w:pStyle w:val="Lijstalinea"/>
        <w:numPr>
          <w:ilvl w:val="0"/>
          <w:numId w:val="43"/>
        </w:numPr>
        <w:tabs>
          <w:tab w:val="left" w:pos="-720"/>
          <w:tab w:val="left" w:pos="356"/>
        </w:tabs>
        <w:suppressAutoHyphens/>
        <w:spacing w:after="0" w:line="240" w:lineRule="auto"/>
        <w:ind w:right="-3"/>
        <w:jc w:val="both"/>
        <w:rPr>
          <w:rFonts w:ascii="Arial" w:hAnsi="Arial" w:cs="Arial"/>
          <w:strike/>
          <w:spacing w:val="-2"/>
          <w:lang w:val="fr-BE" w:eastAsia="nl-NL"/>
        </w:rPr>
      </w:pPr>
      <w:r w:rsidRPr="00355E48">
        <w:rPr>
          <w:rFonts w:ascii="Arial" w:hAnsi="Arial" w:cs="Arial"/>
          <w:lang w:val="fr-BE"/>
        </w:rPr>
        <w:t xml:space="preserve">Ogni organizzazione affiliata ha titolo a partecipare ai lavori dei comitati. </w:t>
      </w:r>
    </w:p>
    <w:p w:rsidR="00C97F42" w:rsidRPr="00427A94" w:rsidRDefault="00C97F42" w:rsidP="00355E48">
      <w:pPr>
        <w:pStyle w:val="Lijstalinea"/>
        <w:numPr>
          <w:ilvl w:val="0"/>
          <w:numId w:val="43"/>
        </w:numPr>
        <w:tabs>
          <w:tab w:val="left" w:pos="-1440"/>
          <w:tab w:val="left" w:pos="-720"/>
          <w:tab w:val="left" w:pos="356"/>
          <w:tab w:val="left" w:pos="720"/>
          <w:tab w:val="left" w:pos="1056"/>
          <w:tab w:val="left" w:pos="1440"/>
        </w:tabs>
        <w:suppressAutoHyphens/>
        <w:spacing w:after="0" w:line="240" w:lineRule="auto"/>
        <w:ind w:right="-3"/>
        <w:jc w:val="both"/>
        <w:rPr>
          <w:rFonts w:ascii="Arial" w:hAnsi="Arial" w:cs="Arial"/>
          <w:bCs/>
          <w:iCs/>
          <w:lang w:val="es-419"/>
        </w:rPr>
      </w:pPr>
      <w:r w:rsidRPr="00427A94">
        <w:rPr>
          <w:rFonts w:ascii="Arial" w:hAnsi="Arial" w:cs="Arial"/>
          <w:lang w:val="es-419"/>
        </w:rPr>
        <w:t xml:space="preserve">Secondo il disposto degli articoli 9 e 10, il Presidente di ciascun Comitato permanente è eletto dall'Assemblea Generale e i due Vicepresidenti sono eletti dal Comitato esecutivo su proposta del rispettivo Comitato permanente, secondo un'equa ripartizione geografica delle funzioni per un periodo di 4 anni. </w:t>
      </w:r>
    </w:p>
    <w:p w:rsidR="00C97F42" w:rsidRPr="00427A94" w:rsidRDefault="00C97F42" w:rsidP="00355E48">
      <w:pPr>
        <w:pStyle w:val="Lijstalinea"/>
        <w:numPr>
          <w:ilvl w:val="0"/>
          <w:numId w:val="43"/>
        </w:numPr>
        <w:tabs>
          <w:tab w:val="left" w:pos="-1440"/>
          <w:tab w:val="left" w:pos="-720"/>
          <w:tab w:val="left" w:pos="356"/>
          <w:tab w:val="left" w:pos="720"/>
          <w:tab w:val="left" w:pos="1056"/>
          <w:tab w:val="left" w:pos="1440"/>
        </w:tabs>
        <w:suppressAutoHyphens/>
        <w:spacing w:after="0" w:line="240" w:lineRule="auto"/>
        <w:ind w:right="-3"/>
        <w:jc w:val="both"/>
        <w:rPr>
          <w:rFonts w:ascii="Arial" w:hAnsi="Arial" w:cs="Arial"/>
          <w:bCs/>
          <w:iCs/>
          <w:lang w:val="es-419"/>
        </w:rPr>
      </w:pPr>
      <w:r w:rsidRPr="00427A94">
        <w:rPr>
          <w:rFonts w:ascii="Arial" w:hAnsi="Arial" w:cs="Arial"/>
          <w:lang w:val="es-419"/>
        </w:rPr>
        <w:t xml:space="preserve">I Comitati permanenti si riuniscono, in accordo con il Segretariato e il Presidium, ogni volta che sarà necessario ed almeno una volta all'anno.  Ciascun Comitato permanente riferisce al Comitato esecutivo e partecipa all'elaborazione del resoconto delle attività e del piano di attività che il Comitato esecutivo sottopone all'Assemblea Generale.  </w:t>
      </w:r>
    </w:p>
    <w:p w:rsidR="00C97F42" w:rsidRPr="00427A94" w:rsidRDefault="00C97F42" w:rsidP="005B0420">
      <w:pPr>
        <w:tabs>
          <w:tab w:val="left" w:pos="-1440"/>
          <w:tab w:val="left" w:pos="-720"/>
          <w:tab w:val="left" w:pos="0"/>
          <w:tab w:val="left" w:pos="288"/>
          <w:tab w:val="left" w:pos="720"/>
          <w:tab w:val="left" w:pos="1056"/>
          <w:tab w:val="left" w:pos="1440"/>
        </w:tabs>
        <w:suppressAutoHyphens/>
        <w:spacing w:after="0" w:line="240" w:lineRule="auto"/>
        <w:ind w:right="-3"/>
        <w:jc w:val="both"/>
        <w:rPr>
          <w:rFonts w:ascii="Arial" w:hAnsi="Arial" w:cs="Arial"/>
          <w:bCs/>
          <w:iCs/>
          <w:lang w:val="es-419"/>
        </w:rPr>
      </w:pPr>
    </w:p>
    <w:p w:rsidR="00C97F42" w:rsidRPr="00427A94" w:rsidRDefault="00C97F42" w:rsidP="005B0420">
      <w:pPr>
        <w:tabs>
          <w:tab w:val="left" w:pos="-1440"/>
          <w:tab w:val="left" w:pos="-720"/>
          <w:tab w:val="left" w:pos="0"/>
          <w:tab w:val="left" w:pos="288"/>
          <w:tab w:val="left" w:pos="720"/>
          <w:tab w:val="left" w:pos="1056"/>
          <w:tab w:val="left" w:pos="1440"/>
        </w:tabs>
        <w:suppressAutoHyphens/>
        <w:spacing w:after="0" w:line="240" w:lineRule="auto"/>
        <w:ind w:right="-3"/>
        <w:jc w:val="both"/>
        <w:rPr>
          <w:rFonts w:ascii="Arial" w:hAnsi="Arial" w:cs="Arial"/>
          <w:lang w:val="es-419"/>
        </w:rPr>
      </w:pPr>
    </w:p>
    <w:p w:rsidR="00C97F42" w:rsidRPr="00427A94" w:rsidRDefault="00C97F42" w:rsidP="00D43F36">
      <w:pPr>
        <w:tabs>
          <w:tab w:val="left" w:pos="-720"/>
        </w:tabs>
        <w:suppressAutoHyphens/>
        <w:spacing w:after="0" w:line="240" w:lineRule="auto"/>
        <w:jc w:val="both"/>
        <w:rPr>
          <w:rFonts w:ascii="Arial" w:hAnsi="Arial" w:cs="Arial"/>
          <w:b/>
          <w:i/>
          <w:sz w:val="24"/>
          <w:szCs w:val="24"/>
          <w:u w:val="single"/>
          <w:lang w:val="es-419" w:eastAsia="nl-NL"/>
        </w:rPr>
      </w:pPr>
      <w:r w:rsidRPr="00427A94">
        <w:rPr>
          <w:rFonts w:ascii="Arial" w:hAnsi="Arial" w:cs="Arial"/>
          <w:b/>
          <w:i/>
          <w:sz w:val="24"/>
          <w:szCs w:val="24"/>
          <w:u w:val="single"/>
          <w:lang w:val="es-419" w:eastAsia="nl-NL"/>
        </w:rPr>
        <w:t xml:space="preserve">Articolo 17: Modifiche del presente statuto </w:t>
      </w:r>
    </w:p>
    <w:p w:rsidR="00C97F42" w:rsidRPr="00427A94" w:rsidRDefault="00C97F42" w:rsidP="005B0420">
      <w:pPr>
        <w:spacing w:after="0" w:line="240" w:lineRule="auto"/>
        <w:rPr>
          <w:rFonts w:ascii="Arial" w:hAnsi="Arial" w:cs="Arial"/>
          <w:lang w:val="es-419"/>
        </w:rPr>
      </w:pPr>
    </w:p>
    <w:p w:rsidR="00C97F42" w:rsidRPr="00427A94" w:rsidRDefault="00C97F42" w:rsidP="005B0420">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s-419"/>
        </w:rPr>
      </w:pPr>
      <w:r w:rsidRPr="00427A94">
        <w:rPr>
          <w:rFonts w:ascii="Arial" w:hAnsi="Arial" w:cs="Arial"/>
          <w:spacing w:val="-2"/>
          <w:lang w:val="es-419"/>
        </w:rPr>
        <w:t>Il presente Statuto entra immediatamente in vigore con la sua approvazione nella 12</w:t>
      </w:r>
      <w:r w:rsidRPr="00427A94">
        <w:rPr>
          <w:rFonts w:ascii="Arial" w:hAnsi="Arial" w:cs="Arial"/>
          <w:spacing w:val="-2"/>
          <w:vertAlign w:val="superscript"/>
          <w:lang w:val="es-419"/>
        </w:rPr>
        <w:t>a</w:t>
      </w:r>
      <w:r w:rsidRPr="00427A94">
        <w:rPr>
          <w:rFonts w:ascii="Arial" w:hAnsi="Arial" w:cs="Arial"/>
          <w:spacing w:val="-2"/>
          <w:lang w:val="es-419"/>
        </w:rPr>
        <w:t xml:space="preserve"> Assemblea Generale EFBH-FETBB del 26-27 novembre 2015.</w:t>
      </w:r>
    </w:p>
    <w:p w:rsidR="00C97F42" w:rsidRPr="00427A94" w:rsidRDefault="00C97F42" w:rsidP="005B0420">
      <w:pPr>
        <w:tabs>
          <w:tab w:val="left" w:pos="-1440"/>
          <w:tab w:val="left" w:pos="-720"/>
          <w:tab w:val="left" w:pos="0"/>
          <w:tab w:val="left" w:pos="292"/>
        </w:tabs>
        <w:suppressAutoHyphens/>
        <w:spacing w:after="0" w:line="240" w:lineRule="auto"/>
        <w:jc w:val="both"/>
        <w:rPr>
          <w:rFonts w:ascii="Arial" w:hAnsi="Arial" w:cs="Arial"/>
          <w:spacing w:val="-2"/>
          <w:lang w:val="es-419" w:eastAsia="nl-NL"/>
        </w:rPr>
      </w:pPr>
      <w:r w:rsidRPr="00427A94">
        <w:rPr>
          <w:rFonts w:ascii="Arial" w:hAnsi="Arial" w:cs="Arial"/>
          <w:spacing w:val="-2"/>
          <w:lang w:val="es-419" w:eastAsia="nl-NL"/>
        </w:rPr>
        <w:t>Solo l'Assemblea Generale ha il potere di modificare il presente statuto.</w:t>
      </w:r>
    </w:p>
    <w:p w:rsidR="00C97F42" w:rsidRPr="00427A94" w:rsidRDefault="00C97F42" w:rsidP="005B0420">
      <w:pPr>
        <w:tabs>
          <w:tab w:val="left" w:pos="-1440"/>
          <w:tab w:val="left" w:pos="-720"/>
          <w:tab w:val="left" w:pos="0"/>
          <w:tab w:val="left" w:pos="292"/>
        </w:tabs>
        <w:suppressAutoHyphens/>
        <w:spacing w:after="0" w:line="240" w:lineRule="auto"/>
        <w:jc w:val="both"/>
        <w:rPr>
          <w:rFonts w:ascii="Arial" w:hAnsi="Arial" w:cs="Arial"/>
          <w:spacing w:val="-2"/>
          <w:lang w:val="es-419" w:eastAsia="nl-NL"/>
        </w:rPr>
      </w:pPr>
      <w:r w:rsidRPr="00427A94">
        <w:rPr>
          <w:rFonts w:ascii="Arial" w:hAnsi="Arial" w:cs="Arial"/>
          <w:spacing w:val="-2"/>
          <w:lang w:val="es-419" w:eastAsia="nl-NL"/>
        </w:rPr>
        <w:t>Qualsiasi modifica dello statuto dovrà ottenere la maggioranza dei 2/3 dei voti, sulla base di 1 voto per ogni 1.000 membri o frazione di 1.000 membri.</w:t>
      </w:r>
    </w:p>
    <w:p w:rsidR="00355E48" w:rsidRPr="00427A94" w:rsidRDefault="00355E48" w:rsidP="005B0420">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i/>
          <w:u w:val="single"/>
          <w:lang w:val="es-419" w:eastAsia="nl-NL"/>
        </w:rPr>
      </w:pPr>
    </w:p>
    <w:p w:rsidR="00355E48" w:rsidRPr="00427A94" w:rsidRDefault="00355E48" w:rsidP="005B0420">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i/>
          <w:u w:val="single"/>
          <w:lang w:val="es-419" w:eastAsia="nl-NL"/>
        </w:rPr>
      </w:pPr>
    </w:p>
    <w:p w:rsidR="00C97F42" w:rsidRPr="00427A94" w:rsidRDefault="00C97F42" w:rsidP="00D43F36">
      <w:pPr>
        <w:tabs>
          <w:tab w:val="left" w:pos="-720"/>
        </w:tabs>
        <w:suppressAutoHyphens/>
        <w:spacing w:after="0" w:line="240" w:lineRule="auto"/>
        <w:jc w:val="both"/>
        <w:rPr>
          <w:rFonts w:ascii="Arial" w:hAnsi="Arial" w:cs="Arial"/>
          <w:b/>
          <w:i/>
          <w:sz w:val="24"/>
          <w:szCs w:val="24"/>
          <w:u w:val="single"/>
          <w:lang w:val="es-419" w:eastAsia="nl-NL"/>
        </w:rPr>
      </w:pPr>
      <w:r w:rsidRPr="00427A94">
        <w:rPr>
          <w:rFonts w:ascii="Arial" w:hAnsi="Arial" w:cs="Arial"/>
          <w:b/>
          <w:i/>
          <w:sz w:val="24"/>
          <w:szCs w:val="24"/>
          <w:u w:val="single"/>
          <w:lang w:val="es-419" w:eastAsia="nl-NL"/>
        </w:rPr>
        <w:t>Articolo 18: Situazioni non contemplate</w:t>
      </w:r>
    </w:p>
    <w:p w:rsidR="00C97F42" w:rsidRPr="00427A94" w:rsidRDefault="00C97F42" w:rsidP="005B0420">
      <w:pPr>
        <w:tabs>
          <w:tab w:val="left" w:pos="-1440"/>
          <w:tab w:val="left" w:pos="-720"/>
          <w:tab w:val="left" w:pos="0"/>
          <w:tab w:val="left" w:pos="292"/>
        </w:tabs>
        <w:suppressAutoHyphens/>
        <w:spacing w:after="0" w:line="240" w:lineRule="auto"/>
        <w:jc w:val="both"/>
        <w:rPr>
          <w:rFonts w:ascii="Arial" w:hAnsi="Arial" w:cs="Arial"/>
          <w:lang w:val="es-419" w:eastAsia="nl-NL"/>
        </w:rPr>
      </w:pPr>
    </w:p>
    <w:p w:rsidR="00C97F42" w:rsidRPr="00427A94" w:rsidRDefault="00C97F42" w:rsidP="005B0420">
      <w:pPr>
        <w:tabs>
          <w:tab w:val="left" w:pos="-1440"/>
          <w:tab w:val="left" w:pos="-720"/>
          <w:tab w:val="left" w:pos="0"/>
          <w:tab w:val="left" w:pos="292"/>
        </w:tabs>
        <w:suppressAutoHyphens/>
        <w:spacing w:after="0" w:line="240" w:lineRule="auto"/>
        <w:jc w:val="both"/>
        <w:rPr>
          <w:rFonts w:ascii="Arial" w:hAnsi="Arial" w:cs="Arial"/>
          <w:lang w:val="es-419" w:eastAsia="nl-NL"/>
        </w:rPr>
      </w:pPr>
      <w:r w:rsidRPr="00427A94">
        <w:rPr>
          <w:rFonts w:ascii="Arial" w:hAnsi="Arial" w:cs="Arial"/>
          <w:lang w:val="es-419" w:eastAsia="nl-NL"/>
        </w:rPr>
        <w:t>In tutti i casi non contemplati dal presente statuto, decide il Comitato esecutivo.</w:t>
      </w:r>
    </w:p>
    <w:p w:rsidR="00355E48" w:rsidRPr="00427A94" w:rsidRDefault="00355E48" w:rsidP="005B0420">
      <w:pPr>
        <w:spacing w:after="0" w:line="240" w:lineRule="auto"/>
        <w:rPr>
          <w:rFonts w:ascii="Arial" w:hAnsi="Arial" w:cs="Arial"/>
          <w:i/>
          <w:u w:val="single"/>
          <w:lang w:val="es-419" w:eastAsia="nl-NL"/>
        </w:rPr>
      </w:pPr>
    </w:p>
    <w:p w:rsidR="00355E48" w:rsidRPr="00427A94" w:rsidRDefault="00355E48" w:rsidP="005B0420">
      <w:pPr>
        <w:spacing w:after="0" w:line="240" w:lineRule="auto"/>
        <w:rPr>
          <w:rFonts w:ascii="Arial" w:hAnsi="Arial" w:cs="Arial"/>
          <w:i/>
          <w:u w:val="single"/>
          <w:lang w:val="es-419" w:eastAsia="nl-NL"/>
        </w:rPr>
      </w:pPr>
    </w:p>
    <w:p w:rsidR="00C97F42" w:rsidRPr="00427A94" w:rsidRDefault="00C97F42" w:rsidP="00D43F36">
      <w:pPr>
        <w:tabs>
          <w:tab w:val="left" w:pos="-720"/>
        </w:tabs>
        <w:suppressAutoHyphens/>
        <w:spacing w:after="0" w:line="240" w:lineRule="auto"/>
        <w:jc w:val="both"/>
        <w:rPr>
          <w:rFonts w:ascii="Arial" w:hAnsi="Arial" w:cs="Arial"/>
          <w:b/>
          <w:i/>
          <w:sz w:val="24"/>
          <w:szCs w:val="24"/>
          <w:u w:val="single"/>
          <w:lang w:val="es-419" w:eastAsia="nl-NL"/>
        </w:rPr>
      </w:pPr>
      <w:r w:rsidRPr="00427A94">
        <w:rPr>
          <w:rFonts w:ascii="Arial" w:hAnsi="Arial" w:cs="Arial"/>
          <w:b/>
          <w:i/>
          <w:sz w:val="24"/>
          <w:szCs w:val="24"/>
          <w:u w:val="single"/>
          <w:lang w:val="es-419" w:eastAsia="nl-NL"/>
        </w:rPr>
        <w:t>Articolo 19: Scioglimento o fusione</w:t>
      </w:r>
    </w:p>
    <w:p w:rsidR="00C97F42" w:rsidRPr="00427A94" w:rsidRDefault="00C97F42" w:rsidP="005B0420">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s-419" w:eastAsia="nl-NL"/>
        </w:rPr>
      </w:pPr>
    </w:p>
    <w:p w:rsidR="00C97F42" w:rsidRPr="00427A94" w:rsidRDefault="00C97F42" w:rsidP="005B0420">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s-419" w:eastAsia="nl-NL"/>
        </w:rPr>
      </w:pPr>
      <w:r w:rsidRPr="00427A94">
        <w:rPr>
          <w:rFonts w:ascii="Arial" w:hAnsi="Arial" w:cs="Arial"/>
          <w:spacing w:val="-2"/>
          <w:lang w:val="es-419" w:eastAsia="nl-NL"/>
        </w:rPr>
        <w:t>Lo scioglimento della EFBH-FETBB, o la fusione della EFBH-FETBB con un'altra organizzazione, può' essere deciso solo da un'Assemblea Generale convocata appositamente con la maggioranza dei 2/3 dei voti validi.  L'Assemblea Generale che procede allo scioglimento della EFBH-FETBB, o alla sua fusione con un'altra organizzazione, decide dell'utilizzazione del patrimonio della EFBH-FETBB.</w:t>
      </w:r>
    </w:p>
    <w:p w:rsidR="00496D06" w:rsidRPr="00427A94" w:rsidRDefault="00496D06" w:rsidP="005B0420">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s-419" w:eastAsia="nl-NL"/>
        </w:rPr>
      </w:pPr>
    </w:p>
    <w:p w:rsidR="00496D06" w:rsidRPr="00427A94" w:rsidRDefault="00496D06" w:rsidP="005B0420">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s-419" w:eastAsia="nl-NL"/>
        </w:rPr>
      </w:pPr>
    </w:p>
    <w:p w:rsidR="00496D06" w:rsidRPr="00427A94" w:rsidRDefault="00496D06" w:rsidP="005B0420">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s-419" w:eastAsia="nl-NL"/>
        </w:rPr>
      </w:pPr>
    </w:p>
    <w:p w:rsidR="00427A94" w:rsidRDefault="00427A94" w:rsidP="005B0420">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s-419" w:eastAsia="nl-NL"/>
        </w:rPr>
      </w:pPr>
    </w:p>
    <w:p w:rsidR="00427A94" w:rsidRPr="00427A94" w:rsidRDefault="00427A94" w:rsidP="005B0420">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s-419" w:eastAsia="nl-NL"/>
        </w:rPr>
      </w:pPr>
    </w:p>
    <w:p w:rsidR="00496D06" w:rsidRPr="00427A94" w:rsidRDefault="00496D06" w:rsidP="005B0420">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s-419" w:eastAsia="nl-NL"/>
        </w:rPr>
      </w:pPr>
    </w:p>
    <w:p w:rsidR="00496D06" w:rsidRPr="00355E48" w:rsidRDefault="00496D06" w:rsidP="005B0420">
      <w:pPr>
        <w:spacing w:after="0" w:line="240" w:lineRule="auto"/>
        <w:jc w:val="right"/>
        <w:rPr>
          <w:rFonts w:ascii="Arial" w:hAnsi="Arial" w:cs="Arial"/>
          <w:b/>
          <w:bCs/>
          <w:lang w:val="it-IT"/>
        </w:rPr>
      </w:pPr>
      <w:r w:rsidRPr="00355E48">
        <w:rPr>
          <w:rFonts w:ascii="Arial" w:hAnsi="Arial" w:cs="Arial"/>
          <w:b/>
          <w:bCs/>
          <w:lang w:val="it-IT"/>
        </w:rPr>
        <w:t>Approvato durante l’Assemblea Generale dei 26-27</w:t>
      </w:r>
      <w:r w:rsidRPr="00355E48">
        <w:rPr>
          <w:rFonts w:ascii="Arial" w:hAnsi="Arial" w:cs="Arial"/>
          <w:b/>
          <w:bCs/>
          <w:spacing w:val="-3"/>
          <w:lang w:val="it-IT"/>
        </w:rPr>
        <w:t xml:space="preserve"> novembre </w:t>
      </w:r>
      <w:r w:rsidRPr="00355E48">
        <w:rPr>
          <w:rFonts w:ascii="Arial" w:hAnsi="Arial" w:cs="Arial"/>
          <w:b/>
          <w:bCs/>
          <w:lang w:val="it-IT"/>
        </w:rPr>
        <w:t>2015</w:t>
      </w:r>
    </w:p>
    <w:p w:rsidR="00496D06" w:rsidRPr="005B0420" w:rsidRDefault="00496D06" w:rsidP="005B0420">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it-IT" w:eastAsia="nl-NL"/>
        </w:rPr>
      </w:pPr>
    </w:p>
    <w:p w:rsidR="00C97F42" w:rsidRPr="005B0420" w:rsidRDefault="00C97F42" w:rsidP="005B0420">
      <w:pPr>
        <w:spacing w:after="0" w:line="240" w:lineRule="auto"/>
        <w:rPr>
          <w:rFonts w:ascii="Arial" w:hAnsi="Arial" w:cs="Arial"/>
          <w:lang w:val="fr-BE"/>
        </w:rPr>
      </w:pPr>
      <w:r w:rsidRPr="005B0420">
        <w:rPr>
          <w:rFonts w:ascii="Arial" w:hAnsi="Arial" w:cs="Arial"/>
          <w:lang w:val="fr-BE"/>
        </w:rPr>
        <w:br w:type="page"/>
      </w:r>
    </w:p>
    <w:p w:rsidR="00C97F42" w:rsidRPr="00427A94" w:rsidRDefault="00C97F42" w:rsidP="00D43F36">
      <w:pPr>
        <w:tabs>
          <w:tab w:val="left" w:pos="-720"/>
        </w:tabs>
        <w:suppressAutoHyphens/>
        <w:spacing w:after="0" w:line="240" w:lineRule="auto"/>
        <w:jc w:val="both"/>
        <w:rPr>
          <w:rFonts w:ascii="Arial" w:hAnsi="Arial" w:cs="Arial"/>
          <w:b/>
          <w:i/>
          <w:sz w:val="24"/>
          <w:szCs w:val="24"/>
          <w:u w:val="single"/>
          <w:lang w:val="fr-BE" w:eastAsia="nl-NL"/>
        </w:rPr>
      </w:pPr>
      <w:r w:rsidRPr="00427A94">
        <w:rPr>
          <w:rFonts w:ascii="Arial" w:hAnsi="Arial" w:cs="Arial"/>
          <w:b/>
          <w:i/>
          <w:sz w:val="24"/>
          <w:szCs w:val="24"/>
          <w:u w:val="single"/>
          <w:lang w:val="fr-BE" w:eastAsia="nl-NL"/>
        </w:rPr>
        <w:t>Allegato 1 allo Statuto – definizione di “industrie affini”</w:t>
      </w:r>
    </w:p>
    <w:p w:rsidR="00C97F42" w:rsidRPr="00C97F42" w:rsidRDefault="00C97F42" w:rsidP="005B0420">
      <w:pPr>
        <w:spacing w:after="0" w:line="240" w:lineRule="auto"/>
        <w:rPr>
          <w:rFonts w:ascii="Arial" w:eastAsia="Times New Roman" w:hAnsi="Arial" w:cs="Arial"/>
          <w:color w:val="000000"/>
          <w:lang w:val="it-IT" w:eastAsia="it-IT"/>
        </w:rPr>
      </w:pPr>
    </w:p>
    <w:p w:rsidR="00C97F42" w:rsidRPr="00C97F42" w:rsidRDefault="00C97F42" w:rsidP="005B0420">
      <w:pPr>
        <w:spacing w:after="0" w:line="240" w:lineRule="auto"/>
        <w:jc w:val="both"/>
        <w:rPr>
          <w:rFonts w:ascii="Arial" w:eastAsia="Times New Roman" w:hAnsi="Arial" w:cs="Arial"/>
          <w:color w:val="000000"/>
          <w:lang w:val="it-IT" w:eastAsia="it-IT"/>
        </w:rPr>
      </w:pPr>
      <w:r w:rsidRPr="00C97F42">
        <w:rPr>
          <w:rFonts w:ascii="Arial" w:eastAsia="Times New Roman" w:hAnsi="Arial" w:cs="Arial"/>
          <w:color w:val="000000"/>
          <w:lang w:val="it-IT" w:eastAsia="it-IT"/>
        </w:rPr>
        <w:t>Nell’Articolo 1 dello Statuto si afferma che “</w:t>
      </w:r>
      <w:r w:rsidRPr="00C97F42">
        <w:rPr>
          <w:rFonts w:ascii="Arial" w:eastAsia="Times New Roman" w:hAnsi="Arial" w:cs="Arial"/>
          <w:i/>
          <w:color w:val="000000"/>
          <w:lang w:val="it-IT" w:eastAsia="it-IT"/>
        </w:rPr>
        <w:t>il settore di attività della EFBH-FETBB comprende tutti i sindacati europei della costruzione, del legno, della silvicoltura e delle industrie affini in Europa”</w:t>
      </w:r>
      <w:r w:rsidRPr="00C97F42">
        <w:rPr>
          <w:rFonts w:ascii="Arial" w:eastAsia="Times New Roman" w:hAnsi="Arial" w:cs="Arial"/>
          <w:color w:val="000000"/>
          <w:lang w:val="it-IT" w:eastAsia="it-IT"/>
        </w:rPr>
        <w:t xml:space="preserve">. Il Comitato esecutivo interpreta l’espressione “industrie affini” con riferimento ai sottosettori elencati sotto. Il sistema di classificazione utilizzato è il codice NACE. I settori inclusi sono 1) sottosettori che secondo la Commissione europea fanno parte dei settori della costruzione, del legno e della silvicoltura; 2) sottosettori nei quali le organizzazioni affiliate alla </w:t>
      </w:r>
      <w:r w:rsidR="002E6930">
        <w:rPr>
          <w:rFonts w:ascii="Arial" w:eastAsia="Times New Roman" w:hAnsi="Arial" w:cs="Arial"/>
          <w:color w:val="000000"/>
          <w:lang w:val="it-IT" w:eastAsia="it-IT"/>
        </w:rPr>
        <w:t>EFBH-</w:t>
      </w:r>
      <w:r w:rsidRPr="00C97F42">
        <w:rPr>
          <w:rFonts w:ascii="Arial" w:eastAsia="Times New Roman" w:hAnsi="Arial" w:cs="Arial"/>
          <w:color w:val="000000"/>
          <w:lang w:val="it-IT" w:eastAsia="it-IT"/>
        </w:rPr>
        <w:t xml:space="preserve">FETBB hanno membri e che versano un contributo alla </w:t>
      </w:r>
      <w:r w:rsidR="002E6930">
        <w:rPr>
          <w:rFonts w:ascii="Arial" w:eastAsia="Times New Roman" w:hAnsi="Arial" w:cs="Arial"/>
          <w:color w:val="000000"/>
          <w:lang w:val="it-IT" w:eastAsia="it-IT"/>
        </w:rPr>
        <w:t>EFBH-</w:t>
      </w:r>
      <w:r w:rsidRPr="00C97F42">
        <w:rPr>
          <w:rFonts w:ascii="Arial" w:eastAsia="Times New Roman" w:hAnsi="Arial" w:cs="Arial"/>
          <w:color w:val="000000"/>
          <w:lang w:val="it-IT" w:eastAsia="it-IT"/>
        </w:rPr>
        <w:t xml:space="preserve">FETBB; 3) sottosettori per i quali la </w:t>
      </w:r>
      <w:r w:rsidR="002E6930">
        <w:rPr>
          <w:rFonts w:ascii="Arial" w:eastAsia="Times New Roman" w:hAnsi="Arial" w:cs="Arial"/>
          <w:color w:val="000000"/>
          <w:lang w:val="it-IT" w:eastAsia="it-IT"/>
        </w:rPr>
        <w:t>EFBH-</w:t>
      </w:r>
      <w:r w:rsidRPr="00C97F42">
        <w:rPr>
          <w:rFonts w:ascii="Arial" w:eastAsia="Times New Roman" w:hAnsi="Arial" w:cs="Arial"/>
          <w:color w:val="000000"/>
          <w:lang w:val="it-IT" w:eastAsia="it-IT"/>
        </w:rPr>
        <w:t xml:space="preserve">FETBB organizza  attività. La </w:t>
      </w:r>
      <w:r w:rsidR="002E6930">
        <w:rPr>
          <w:rFonts w:ascii="Arial" w:eastAsia="Times New Roman" w:hAnsi="Arial" w:cs="Arial"/>
          <w:color w:val="000000"/>
          <w:lang w:val="it-IT" w:eastAsia="it-IT"/>
        </w:rPr>
        <w:t>EFBH-</w:t>
      </w:r>
      <w:r w:rsidRPr="00C97F42">
        <w:rPr>
          <w:rFonts w:ascii="Arial" w:eastAsia="Times New Roman" w:hAnsi="Arial" w:cs="Arial"/>
          <w:color w:val="000000"/>
          <w:lang w:val="it-IT" w:eastAsia="it-IT"/>
        </w:rPr>
        <w:t>FETBB rappresenta le tre categorie seguenti:</w:t>
      </w:r>
    </w:p>
    <w:p w:rsidR="00C97F42" w:rsidRPr="00C97F42" w:rsidRDefault="00C97F42" w:rsidP="005B0420">
      <w:pPr>
        <w:numPr>
          <w:ilvl w:val="0"/>
          <w:numId w:val="18"/>
        </w:numPr>
        <w:spacing w:after="0" w:line="240" w:lineRule="auto"/>
        <w:jc w:val="both"/>
        <w:rPr>
          <w:rFonts w:ascii="Arial" w:eastAsia="Times New Roman" w:hAnsi="Arial" w:cs="Arial"/>
          <w:color w:val="000000"/>
          <w:lang w:val="it-IT" w:eastAsia="it-IT"/>
        </w:rPr>
      </w:pPr>
      <w:r w:rsidRPr="00C97F42">
        <w:rPr>
          <w:rFonts w:ascii="Arial" w:eastAsia="Times New Roman" w:hAnsi="Arial" w:cs="Arial"/>
          <w:color w:val="000000"/>
          <w:lang w:val="it-IT" w:eastAsia="it-IT"/>
        </w:rPr>
        <w:t>i lavoratori subordinati [ad es.: gli operai, gli impiegati, il personale direttivo, il personale specializzato e amministrativo (ad esclusione degli amministratori esecutivi), i falsi lavoratori autonomi, i lavoratori “dipendenti” e le altre persone che occupano funzioni attive simili]</w:t>
      </w:r>
    </w:p>
    <w:p w:rsidR="00C97F42" w:rsidRPr="00C97F42" w:rsidRDefault="00C97F42" w:rsidP="005B0420">
      <w:pPr>
        <w:numPr>
          <w:ilvl w:val="0"/>
          <w:numId w:val="18"/>
        </w:numPr>
        <w:spacing w:after="0" w:line="240" w:lineRule="auto"/>
        <w:jc w:val="both"/>
        <w:rPr>
          <w:rFonts w:ascii="Arial" w:eastAsia="Times New Roman" w:hAnsi="Arial" w:cs="Arial"/>
          <w:color w:val="000000"/>
          <w:lang w:val="it-IT" w:eastAsia="it-IT"/>
        </w:rPr>
      </w:pPr>
      <w:r w:rsidRPr="00C97F42">
        <w:rPr>
          <w:rFonts w:ascii="Arial" w:eastAsia="Times New Roman" w:hAnsi="Arial" w:cs="Arial"/>
          <w:color w:val="000000"/>
          <w:lang w:val="it-IT" w:eastAsia="it-IT"/>
        </w:rPr>
        <w:t>i lavoratori non in attività (ad es. i disoccupati, i pensionati, i portatori di handicap e gli altri lavoratori che si trovano in posizioni inattive simili)</w:t>
      </w:r>
    </w:p>
    <w:p w:rsidR="00C97F42" w:rsidRPr="00C97F42" w:rsidRDefault="00C97F42" w:rsidP="005B0420">
      <w:pPr>
        <w:numPr>
          <w:ilvl w:val="0"/>
          <w:numId w:val="18"/>
        </w:numPr>
        <w:spacing w:after="0" w:line="240" w:lineRule="auto"/>
        <w:jc w:val="both"/>
        <w:rPr>
          <w:rFonts w:ascii="Arial" w:eastAsia="Times New Roman" w:hAnsi="Arial" w:cs="Arial"/>
          <w:color w:val="000000"/>
          <w:lang w:val="it-IT" w:eastAsia="it-IT"/>
        </w:rPr>
      </w:pPr>
      <w:r w:rsidRPr="00C97F42">
        <w:rPr>
          <w:rFonts w:ascii="Arial" w:eastAsia="Times New Roman" w:hAnsi="Arial" w:cs="Arial"/>
          <w:color w:val="000000"/>
          <w:lang w:val="it-IT" w:eastAsia="it-IT"/>
        </w:rPr>
        <w:t xml:space="preserve">i lavoratori autonomi (purché siano organizzati da un sindacato affiliato alla </w:t>
      </w:r>
      <w:r w:rsidR="002E6930">
        <w:rPr>
          <w:rFonts w:ascii="Arial" w:eastAsia="Times New Roman" w:hAnsi="Arial" w:cs="Arial"/>
          <w:color w:val="000000"/>
          <w:lang w:val="it-IT" w:eastAsia="it-IT"/>
        </w:rPr>
        <w:t>EFBH-</w:t>
      </w:r>
      <w:r w:rsidRPr="00C97F42">
        <w:rPr>
          <w:rFonts w:ascii="Arial" w:eastAsia="Times New Roman" w:hAnsi="Arial" w:cs="Arial"/>
          <w:color w:val="000000"/>
          <w:lang w:val="it-IT" w:eastAsia="it-IT"/>
        </w:rPr>
        <w:t>FETBB)</w:t>
      </w:r>
    </w:p>
    <w:p w:rsidR="00C97F42" w:rsidRPr="00C97F42" w:rsidRDefault="00C97F42" w:rsidP="005B0420">
      <w:pPr>
        <w:spacing w:after="0" w:line="240" w:lineRule="auto"/>
        <w:jc w:val="both"/>
        <w:rPr>
          <w:rFonts w:ascii="Arial" w:eastAsia="Times New Roman" w:hAnsi="Arial" w:cs="Arial"/>
          <w:color w:val="000000"/>
          <w:lang w:val="it-IT" w:eastAsia="it-IT"/>
        </w:rPr>
      </w:pPr>
    </w:p>
    <w:p w:rsidR="00C97F42" w:rsidRPr="00C97F42" w:rsidRDefault="00C97F42" w:rsidP="005B0420">
      <w:pPr>
        <w:tabs>
          <w:tab w:val="left" w:pos="993"/>
        </w:tabs>
        <w:spacing w:after="0" w:line="240" w:lineRule="auto"/>
        <w:rPr>
          <w:rFonts w:ascii="Arial" w:eastAsia="Times New Roman" w:hAnsi="Arial" w:cs="Arial"/>
          <w:color w:val="000000"/>
          <w:lang w:val="it-IT" w:eastAsia="it-IT"/>
        </w:rPr>
      </w:pPr>
      <w:r w:rsidRPr="00C97F42">
        <w:rPr>
          <w:rFonts w:ascii="Arial" w:eastAsia="Times New Roman" w:hAnsi="Arial" w:cs="Arial"/>
          <w:color w:val="000000"/>
          <w:lang w:val="it-IT" w:eastAsia="it-IT"/>
        </w:rPr>
        <w:t xml:space="preserve">02 - </w:t>
      </w:r>
      <w:r w:rsidRPr="00C97F42">
        <w:rPr>
          <w:rFonts w:ascii="Arial" w:eastAsia="Times New Roman" w:hAnsi="Arial" w:cs="Arial"/>
          <w:color w:val="000000"/>
          <w:lang w:val="it-IT" w:eastAsia="it-IT"/>
        </w:rPr>
        <w:tab/>
        <w:t>Silvicoltura e utilizzo di aree forestali</w:t>
      </w:r>
    </w:p>
    <w:p w:rsidR="00C97F42" w:rsidRPr="00C97F42" w:rsidRDefault="00C97F42" w:rsidP="005B0420">
      <w:pPr>
        <w:tabs>
          <w:tab w:val="left" w:pos="993"/>
        </w:tabs>
        <w:spacing w:after="0" w:line="240" w:lineRule="auto"/>
        <w:rPr>
          <w:rFonts w:ascii="Arial" w:eastAsia="Times New Roman" w:hAnsi="Arial" w:cs="Arial"/>
          <w:color w:val="000000"/>
          <w:lang w:val="it-IT" w:eastAsia="it-IT"/>
        </w:rPr>
      </w:pPr>
    </w:p>
    <w:p w:rsidR="00C97F42" w:rsidRPr="00C97F42" w:rsidRDefault="00C97F42" w:rsidP="005B0420">
      <w:pPr>
        <w:tabs>
          <w:tab w:val="left" w:pos="993"/>
        </w:tabs>
        <w:spacing w:after="0" w:line="240" w:lineRule="auto"/>
        <w:rPr>
          <w:rFonts w:ascii="Arial" w:eastAsia="Times New Roman" w:hAnsi="Arial" w:cs="Arial"/>
          <w:lang w:val="it-IT" w:eastAsia="it-IT"/>
        </w:rPr>
      </w:pPr>
      <w:r w:rsidRPr="00C97F42">
        <w:rPr>
          <w:rFonts w:ascii="Arial" w:eastAsia="Times New Roman" w:hAnsi="Arial" w:cs="Arial"/>
          <w:lang w:val="it-IT" w:eastAsia="it-IT"/>
        </w:rPr>
        <w:t xml:space="preserve">08 - </w:t>
      </w:r>
      <w:r w:rsidRPr="00C97F42">
        <w:rPr>
          <w:rFonts w:ascii="Arial" w:eastAsia="Times New Roman" w:hAnsi="Arial" w:cs="Arial"/>
          <w:lang w:val="it-IT" w:eastAsia="it-IT"/>
        </w:rPr>
        <w:tab/>
        <w:t>Altre attività estrattive</w:t>
      </w:r>
    </w:p>
    <w:p w:rsidR="00C97F42" w:rsidRPr="00C97F42" w:rsidRDefault="00C97F42" w:rsidP="005B0420">
      <w:pPr>
        <w:tabs>
          <w:tab w:val="left" w:pos="993"/>
        </w:tabs>
        <w:spacing w:after="0" w:line="240" w:lineRule="auto"/>
        <w:rPr>
          <w:rFonts w:ascii="Arial" w:eastAsia="Times New Roman" w:hAnsi="Arial" w:cs="Arial"/>
          <w:lang w:val="it-IT" w:eastAsia="it-IT"/>
        </w:rPr>
      </w:pPr>
      <w:r w:rsidRPr="00C97F42">
        <w:rPr>
          <w:rFonts w:ascii="Arial" w:eastAsia="Times New Roman" w:hAnsi="Arial" w:cs="Arial"/>
          <w:lang w:val="it-IT" w:eastAsia="it-IT"/>
        </w:rPr>
        <w:t>08.01 -</w:t>
      </w:r>
      <w:r w:rsidRPr="00C97F42">
        <w:rPr>
          <w:rFonts w:ascii="Arial" w:eastAsia="Times New Roman" w:hAnsi="Arial" w:cs="Arial"/>
          <w:lang w:val="it-IT" w:eastAsia="it-IT"/>
        </w:rPr>
        <w:tab/>
        <w:t>Estrazione di pietra, sabbia e argilla</w:t>
      </w:r>
    </w:p>
    <w:p w:rsidR="00C97F42" w:rsidRPr="00C97F42" w:rsidRDefault="00C97F42" w:rsidP="005B0420">
      <w:pPr>
        <w:tabs>
          <w:tab w:val="left" w:pos="993"/>
        </w:tabs>
        <w:spacing w:after="0" w:line="240" w:lineRule="auto"/>
        <w:rPr>
          <w:rFonts w:ascii="Arial" w:eastAsia="Times New Roman" w:hAnsi="Arial" w:cs="Arial"/>
          <w:lang w:val="it-IT" w:eastAsia="it-IT"/>
        </w:rPr>
      </w:pPr>
      <w:r w:rsidRPr="00C97F42">
        <w:rPr>
          <w:rFonts w:ascii="Arial" w:eastAsia="Times New Roman" w:hAnsi="Arial" w:cs="Arial"/>
          <w:lang w:val="it-IT" w:eastAsia="it-IT"/>
        </w:rPr>
        <w:t>08.09 -</w:t>
      </w:r>
      <w:r w:rsidRPr="00C97F42">
        <w:rPr>
          <w:rFonts w:ascii="Arial" w:eastAsia="Times New Roman" w:hAnsi="Arial" w:cs="Arial"/>
          <w:lang w:val="it-IT" w:eastAsia="it-IT"/>
        </w:rPr>
        <w:tab/>
        <w:t>Estrazione di minerali e prodotti di cava n.c.a..</w:t>
      </w:r>
    </w:p>
    <w:p w:rsidR="00C97F42" w:rsidRPr="00C97F42" w:rsidRDefault="00C97F42" w:rsidP="005B0420">
      <w:pPr>
        <w:tabs>
          <w:tab w:val="left" w:pos="993"/>
        </w:tabs>
        <w:spacing w:after="0" w:line="240" w:lineRule="auto"/>
        <w:ind w:left="990" w:hanging="990"/>
        <w:rPr>
          <w:rFonts w:ascii="Arial" w:eastAsia="Times New Roman" w:hAnsi="Arial" w:cs="Arial"/>
          <w:lang w:val="it-IT" w:eastAsia="it-IT"/>
        </w:rPr>
      </w:pPr>
      <w:r w:rsidRPr="00C97F42">
        <w:rPr>
          <w:rFonts w:ascii="Arial" w:eastAsia="Times New Roman" w:hAnsi="Arial" w:cs="Arial"/>
          <w:lang w:val="it-IT" w:eastAsia="it-IT"/>
        </w:rPr>
        <w:t xml:space="preserve">08.11 - </w:t>
      </w:r>
      <w:r w:rsidRPr="00C97F42">
        <w:rPr>
          <w:rFonts w:ascii="Arial" w:eastAsia="Times New Roman" w:hAnsi="Arial" w:cs="Arial"/>
          <w:lang w:val="it-IT" w:eastAsia="it-IT"/>
        </w:rPr>
        <w:tab/>
        <w:t xml:space="preserve">Estrazione di pietre ornamentali e da costruzione, calcare, pietra di gesso, creta e ardesia </w:t>
      </w:r>
    </w:p>
    <w:p w:rsidR="00C97F42" w:rsidRPr="00C97F42" w:rsidRDefault="00C97F42" w:rsidP="005B0420">
      <w:pPr>
        <w:tabs>
          <w:tab w:val="left" w:pos="993"/>
        </w:tabs>
        <w:spacing w:after="0" w:line="240" w:lineRule="auto"/>
        <w:ind w:left="990" w:hanging="990"/>
        <w:rPr>
          <w:rFonts w:ascii="Arial" w:eastAsia="Times New Roman" w:hAnsi="Arial" w:cs="Arial"/>
          <w:lang w:val="es-ES_tradnl" w:eastAsia="it-IT"/>
        </w:rPr>
      </w:pPr>
      <w:r w:rsidRPr="00C97F42">
        <w:rPr>
          <w:rFonts w:ascii="Arial" w:eastAsia="Times New Roman" w:hAnsi="Arial" w:cs="Arial"/>
          <w:lang w:val="es-ES_tradnl" w:eastAsia="it-IT"/>
        </w:rPr>
        <w:t>08.12 -</w:t>
      </w:r>
      <w:r w:rsidRPr="00C97F42">
        <w:rPr>
          <w:rFonts w:ascii="Arial" w:eastAsia="Times New Roman" w:hAnsi="Arial" w:cs="Arial"/>
          <w:lang w:val="es-ES_tradnl" w:eastAsia="it-IT"/>
        </w:rPr>
        <w:tab/>
        <w:t>Estrazione di ghiaia e sabbia; estrazione di argille e caolino</w:t>
      </w:r>
    </w:p>
    <w:p w:rsidR="00C97F42" w:rsidRPr="00C97F42" w:rsidRDefault="00C97F42" w:rsidP="005B0420">
      <w:pPr>
        <w:tabs>
          <w:tab w:val="left" w:pos="993"/>
        </w:tabs>
        <w:spacing w:after="0" w:line="240" w:lineRule="auto"/>
        <w:rPr>
          <w:rFonts w:ascii="Arial" w:eastAsia="Times New Roman" w:hAnsi="Arial" w:cs="Arial"/>
          <w:color w:val="000000"/>
          <w:lang w:val="it-IT" w:eastAsia="it-IT"/>
        </w:rPr>
      </w:pPr>
    </w:p>
    <w:p w:rsidR="00C97F42" w:rsidRPr="00C97F42" w:rsidRDefault="00C97F42" w:rsidP="005B0420">
      <w:pPr>
        <w:tabs>
          <w:tab w:val="left" w:pos="993"/>
        </w:tabs>
        <w:spacing w:after="0" w:line="240" w:lineRule="auto"/>
        <w:ind w:left="990" w:hanging="990"/>
        <w:rPr>
          <w:rFonts w:ascii="Arial" w:eastAsia="Times New Roman" w:hAnsi="Arial" w:cs="Arial"/>
          <w:lang w:val="es-ES_tradnl" w:eastAsia="it-IT"/>
        </w:rPr>
      </w:pPr>
      <w:r w:rsidRPr="00C97F42">
        <w:rPr>
          <w:rFonts w:ascii="Arial" w:eastAsia="Times New Roman" w:hAnsi="Arial" w:cs="Arial"/>
          <w:lang w:val="es-ES_tradnl" w:eastAsia="it-IT"/>
        </w:rPr>
        <w:t xml:space="preserve">16 - </w:t>
      </w:r>
      <w:r w:rsidRPr="00C97F42">
        <w:rPr>
          <w:rFonts w:ascii="Arial" w:eastAsia="Times New Roman" w:hAnsi="Arial" w:cs="Arial"/>
          <w:lang w:val="es-ES_tradnl" w:eastAsia="it-IT"/>
        </w:rPr>
        <w:tab/>
      </w:r>
      <w:r w:rsidRPr="00C97F42">
        <w:rPr>
          <w:rFonts w:ascii="Arial" w:eastAsia="Times New Roman" w:hAnsi="Arial" w:cs="Arial"/>
          <w:lang w:val="es-ES_tradnl" w:eastAsia="it-IT"/>
        </w:rPr>
        <w:tab/>
        <w:t>Industria del legno e dei prodotti in legno e sughero, esclusi i mobili; fabbricazione di articoli in paglia e materiali da intreccio</w:t>
      </w:r>
    </w:p>
    <w:p w:rsidR="00C97F42" w:rsidRPr="00C97F42" w:rsidRDefault="00C97F42" w:rsidP="005B0420">
      <w:pPr>
        <w:tabs>
          <w:tab w:val="left" w:pos="993"/>
        </w:tabs>
        <w:spacing w:after="0" w:line="240" w:lineRule="auto"/>
        <w:rPr>
          <w:rFonts w:ascii="Arial" w:eastAsia="Times New Roman" w:hAnsi="Arial" w:cs="Arial"/>
          <w:lang w:val="es-ES_tradnl" w:eastAsia="it-IT"/>
        </w:rPr>
      </w:pPr>
      <w:r w:rsidRPr="00C97F42">
        <w:rPr>
          <w:rFonts w:ascii="Arial" w:eastAsia="Times New Roman" w:hAnsi="Arial" w:cs="Arial"/>
          <w:lang w:val="es-ES_tradnl" w:eastAsia="it-IT"/>
        </w:rPr>
        <w:t xml:space="preserve">16.1 - </w:t>
      </w:r>
      <w:r w:rsidRPr="00C97F42">
        <w:rPr>
          <w:rFonts w:ascii="Arial" w:eastAsia="Times New Roman" w:hAnsi="Arial" w:cs="Arial"/>
          <w:lang w:val="es-ES_tradnl" w:eastAsia="it-IT"/>
        </w:rPr>
        <w:tab/>
        <w:t>Taglio e piallatura del legno;</w:t>
      </w:r>
    </w:p>
    <w:p w:rsidR="00C97F42" w:rsidRPr="00C97F42" w:rsidRDefault="00C97F42" w:rsidP="005B0420">
      <w:pPr>
        <w:tabs>
          <w:tab w:val="left" w:pos="993"/>
        </w:tabs>
        <w:spacing w:after="0" w:line="240" w:lineRule="auto"/>
        <w:rPr>
          <w:rFonts w:ascii="Arial" w:eastAsia="Times New Roman" w:hAnsi="Arial" w:cs="Arial"/>
          <w:lang w:val="es-ES_tradnl" w:eastAsia="it-IT"/>
        </w:rPr>
      </w:pPr>
      <w:r w:rsidRPr="00C97F42">
        <w:rPr>
          <w:rFonts w:ascii="Arial" w:eastAsia="Times New Roman" w:hAnsi="Arial" w:cs="Arial"/>
          <w:lang w:val="es-ES_tradnl" w:eastAsia="it-IT"/>
        </w:rPr>
        <w:t>16.1.0 -</w:t>
      </w:r>
      <w:r w:rsidRPr="00C97F42">
        <w:rPr>
          <w:rFonts w:ascii="Arial" w:eastAsia="Times New Roman" w:hAnsi="Arial" w:cs="Arial"/>
          <w:lang w:val="es-ES_tradnl" w:eastAsia="it-IT"/>
        </w:rPr>
        <w:tab/>
        <w:t>Taglio e piallatura del legno;</w:t>
      </w:r>
    </w:p>
    <w:p w:rsidR="00C97F42" w:rsidRPr="00C97F42" w:rsidRDefault="00C97F42" w:rsidP="005B0420">
      <w:pPr>
        <w:tabs>
          <w:tab w:val="left" w:pos="993"/>
        </w:tabs>
        <w:spacing w:after="0" w:line="240" w:lineRule="auto"/>
        <w:rPr>
          <w:rFonts w:ascii="Arial" w:eastAsia="Times New Roman" w:hAnsi="Arial" w:cs="Arial"/>
          <w:lang w:val="es-ES_tradnl" w:eastAsia="it-IT"/>
        </w:rPr>
      </w:pPr>
      <w:r w:rsidRPr="00C97F42">
        <w:rPr>
          <w:rFonts w:ascii="Arial" w:eastAsia="Times New Roman" w:hAnsi="Arial" w:cs="Arial"/>
          <w:lang w:val="es-ES_tradnl" w:eastAsia="it-IT"/>
        </w:rPr>
        <w:t xml:space="preserve">16.2 - </w:t>
      </w:r>
      <w:r w:rsidRPr="00C97F42">
        <w:rPr>
          <w:rFonts w:ascii="Arial" w:eastAsia="Times New Roman" w:hAnsi="Arial" w:cs="Arial"/>
          <w:lang w:val="es-ES_tradnl" w:eastAsia="it-IT"/>
        </w:rPr>
        <w:tab/>
        <w:t>Fabbricazione di prodotti in legno, sughero, paglia e materiali da intreccio</w:t>
      </w:r>
    </w:p>
    <w:p w:rsidR="00C97F42" w:rsidRPr="00C97F42" w:rsidRDefault="00C97F42" w:rsidP="005B0420">
      <w:pPr>
        <w:tabs>
          <w:tab w:val="left" w:pos="993"/>
        </w:tabs>
        <w:spacing w:after="0" w:line="240" w:lineRule="auto"/>
        <w:rPr>
          <w:rFonts w:ascii="Arial" w:eastAsia="Times New Roman" w:hAnsi="Arial" w:cs="Arial"/>
          <w:lang w:val="it-IT" w:eastAsia="it-IT"/>
        </w:rPr>
      </w:pPr>
      <w:r w:rsidRPr="00C97F42">
        <w:rPr>
          <w:rFonts w:ascii="Arial" w:eastAsia="Times New Roman" w:hAnsi="Arial" w:cs="Arial"/>
          <w:lang w:val="it-IT" w:eastAsia="it-IT"/>
        </w:rPr>
        <w:t>16.2.1 -</w:t>
      </w:r>
      <w:r w:rsidRPr="00C97F42">
        <w:rPr>
          <w:rFonts w:ascii="Arial" w:eastAsia="Times New Roman" w:hAnsi="Arial" w:cs="Arial"/>
          <w:lang w:val="it-IT" w:eastAsia="it-IT"/>
        </w:rPr>
        <w:tab/>
        <w:t>Fabbricazione di fogli da impiallacciatura e di pannelli a base di legno</w:t>
      </w:r>
    </w:p>
    <w:p w:rsidR="00C97F42" w:rsidRPr="00C97F42" w:rsidRDefault="00C97F42" w:rsidP="005B0420">
      <w:pPr>
        <w:tabs>
          <w:tab w:val="left" w:pos="993"/>
        </w:tabs>
        <w:spacing w:after="0" w:line="240" w:lineRule="auto"/>
        <w:rPr>
          <w:rFonts w:ascii="Arial" w:eastAsia="Times New Roman" w:hAnsi="Arial" w:cs="Arial"/>
          <w:lang w:val="it-IT" w:eastAsia="it-IT"/>
        </w:rPr>
      </w:pPr>
      <w:r w:rsidRPr="00C97F42">
        <w:rPr>
          <w:rFonts w:ascii="Arial" w:eastAsia="Times New Roman" w:hAnsi="Arial" w:cs="Arial"/>
          <w:lang w:val="it-IT" w:eastAsia="it-IT"/>
        </w:rPr>
        <w:t>16.2.2 -</w:t>
      </w:r>
      <w:r w:rsidRPr="00C97F42">
        <w:rPr>
          <w:rFonts w:ascii="Arial" w:eastAsia="Times New Roman" w:hAnsi="Arial" w:cs="Arial"/>
          <w:lang w:val="it-IT" w:eastAsia="it-IT"/>
        </w:rPr>
        <w:tab/>
        <w:t xml:space="preserve">Fabbricazione di pavimenti a parquet assemblati </w:t>
      </w:r>
    </w:p>
    <w:p w:rsidR="00C97F42" w:rsidRPr="00C97F42" w:rsidRDefault="00C97F42" w:rsidP="005B0420">
      <w:pPr>
        <w:tabs>
          <w:tab w:val="left" w:pos="993"/>
        </w:tabs>
        <w:spacing w:after="0" w:line="240" w:lineRule="auto"/>
        <w:rPr>
          <w:rFonts w:ascii="Arial" w:eastAsia="Times New Roman" w:hAnsi="Arial" w:cs="Arial"/>
          <w:lang w:val="es-ES_tradnl" w:eastAsia="it-IT"/>
        </w:rPr>
      </w:pPr>
      <w:r w:rsidRPr="00C97F42">
        <w:rPr>
          <w:rFonts w:ascii="Arial" w:eastAsia="Times New Roman" w:hAnsi="Arial" w:cs="Arial"/>
          <w:lang w:val="es-ES_tradnl" w:eastAsia="it-IT"/>
        </w:rPr>
        <w:t xml:space="preserve">16.2.3 - </w:t>
      </w:r>
      <w:r w:rsidRPr="00C97F42">
        <w:rPr>
          <w:rFonts w:ascii="Arial" w:eastAsia="Times New Roman" w:hAnsi="Arial" w:cs="Arial"/>
          <w:lang w:val="es-ES_tradnl" w:eastAsia="it-IT"/>
        </w:rPr>
        <w:tab/>
        <w:t>Fabbricazione di altri prodotti di carpenteria in legno e falegnameria per l'edilizia</w:t>
      </w:r>
    </w:p>
    <w:p w:rsidR="00C97F42" w:rsidRPr="00C97F42" w:rsidRDefault="00C97F42" w:rsidP="005B0420">
      <w:pPr>
        <w:tabs>
          <w:tab w:val="left" w:pos="993"/>
        </w:tabs>
        <w:spacing w:after="0" w:line="240" w:lineRule="auto"/>
        <w:rPr>
          <w:rFonts w:ascii="Arial" w:eastAsia="Times New Roman" w:hAnsi="Arial" w:cs="Arial"/>
          <w:lang w:val="es-ES_tradnl" w:eastAsia="it-IT"/>
        </w:rPr>
      </w:pPr>
      <w:r w:rsidRPr="00C97F42">
        <w:rPr>
          <w:rFonts w:ascii="Arial" w:eastAsia="Times New Roman" w:hAnsi="Arial" w:cs="Arial"/>
          <w:lang w:val="es-ES_tradnl" w:eastAsia="it-IT"/>
        </w:rPr>
        <w:t>16.2.4 -</w:t>
      </w:r>
      <w:r w:rsidRPr="00C97F42">
        <w:rPr>
          <w:rFonts w:ascii="Arial" w:eastAsia="Times New Roman" w:hAnsi="Arial" w:cs="Arial"/>
          <w:lang w:val="es-ES_tradnl" w:eastAsia="it-IT"/>
        </w:rPr>
        <w:tab/>
        <w:t>Fabbricazione di imballaggi in legno</w:t>
      </w:r>
    </w:p>
    <w:p w:rsidR="00C97F42" w:rsidRPr="00C97F42" w:rsidRDefault="00C97F42" w:rsidP="005B0420">
      <w:pPr>
        <w:tabs>
          <w:tab w:val="left" w:pos="993"/>
        </w:tabs>
        <w:spacing w:after="0" w:line="240" w:lineRule="auto"/>
        <w:ind w:left="990" w:hanging="990"/>
        <w:rPr>
          <w:rFonts w:ascii="Arial" w:eastAsia="Times New Roman" w:hAnsi="Arial" w:cs="Arial"/>
          <w:lang w:val="es-ES_tradnl" w:eastAsia="it-IT"/>
        </w:rPr>
      </w:pPr>
      <w:r w:rsidRPr="00C97F42">
        <w:rPr>
          <w:rFonts w:ascii="Arial" w:eastAsia="Times New Roman" w:hAnsi="Arial" w:cs="Arial"/>
          <w:lang w:val="es-ES_tradnl" w:eastAsia="it-IT"/>
        </w:rPr>
        <w:t>16.2.9 -</w:t>
      </w:r>
      <w:r w:rsidRPr="00C97F42">
        <w:rPr>
          <w:rFonts w:ascii="Arial" w:eastAsia="Times New Roman" w:hAnsi="Arial" w:cs="Arial"/>
          <w:lang w:val="es-ES_tradnl" w:eastAsia="it-IT"/>
        </w:rPr>
        <w:tab/>
        <w:t>Fabbricazione di altri prodotti in legno, fabbricazione di articoli in sughero, paglia e materiali da intreccio</w:t>
      </w:r>
    </w:p>
    <w:p w:rsidR="00C97F42" w:rsidRPr="00C97F42" w:rsidRDefault="00C97F42" w:rsidP="005B0420">
      <w:pPr>
        <w:tabs>
          <w:tab w:val="left" w:pos="993"/>
        </w:tabs>
        <w:spacing w:after="0" w:line="240" w:lineRule="auto"/>
        <w:rPr>
          <w:rFonts w:ascii="Arial" w:eastAsia="Times New Roman" w:hAnsi="Arial" w:cs="Arial"/>
          <w:lang w:val="es-ES_tradnl" w:eastAsia="it-IT"/>
        </w:rPr>
      </w:pPr>
    </w:p>
    <w:p w:rsidR="00C97F42" w:rsidRPr="00C97F42" w:rsidRDefault="00C97F42" w:rsidP="005B0420">
      <w:pPr>
        <w:tabs>
          <w:tab w:val="left" w:pos="993"/>
        </w:tabs>
        <w:spacing w:after="0" w:line="240" w:lineRule="auto"/>
        <w:rPr>
          <w:rFonts w:ascii="Arial" w:eastAsia="Times New Roman" w:hAnsi="Arial" w:cs="Arial"/>
          <w:lang w:val="es-ES_tradnl" w:eastAsia="it-IT"/>
        </w:rPr>
      </w:pPr>
      <w:r w:rsidRPr="00C97F42">
        <w:rPr>
          <w:rFonts w:ascii="Arial" w:eastAsia="Times New Roman" w:hAnsi="Arial" w:cs="Arial"/>
          <w:lang w:val="es-ES_tradnl" w:eastAsia="it-IT"/>
        </w:rPr>
        <w:t>23 -</w:t>
      </w:r>
      <w:r w:rsidRPr="00C97F42">
        <w:rPr>
          <w:rFonts w:ascii="Arial" w:eastAsia="Times New Roman" w:hAnsi="Arial" w:cs="Arial"/>
          <w:lang w:val="es-ES_tradnl" w:eastAsia="it-IT"/>
        </w:rPr>
        <w:tab/>
        <w:t>Fabbricazione di altri prodotti della lavorazione di minerali non metalliferi</w:t>
      </w:r>
    </w:p>
    <w:p w:rsidR="00C97F42" w:rsidRPr="00C97F42" w:rsidRDefault="00C97F42" w:rsidP="005B0420">
      <w:pPr>
        <w:tabs>
          <w:tab w:val="left" w:pos="993"/>
        </w:tabs>
        <w:spacing w:after="0" w:line="240" w:lineRule="auto"/>
        <w:rPr>
          <w:rFonts w:ascii="Arial" w:eastAsia="Times New Roman" w:hAnsi="Arial" w:cs="Arial"/>
          <w:lang w:val="es-ES_tradnl" w:eastAsia="it-IT"/>
        </w:rPr>
      </w:pPr>
      <w:r w:rsidRPr="00C97F42">
        <w:rPr>
          <w:rFonts w:ascii="Arial" w:eastAsia="Times New Roman" w:hAnsi="Arial" w:cs="Arial"/>
          <w:lang w:val="es-ES_tradnl" w:eastAsia="it-IT"/>
        </w:rPr>
        <w:t>23.3.2 -</w:t>
      </w:r>
      <w:r w:rsidRPr="00C97F42">
        <w:rPr>
          <w:rFonts w:ascii="Arial" w:eastAsia="Times New Roman" w:hAnsi="Arial" w:cs="Arial"/>
          <w:lang w:val="es-ES_tradnl" w:eastAsia="it-IT"/>
        </w:rPr>
        <w:tab/>
        <w:t>Fabbricazione di mattoni, tegole ed altri prodotti per l'edilizia in terracotta</w:t>
      </w:r>
    </w:p>
    <w:p w:rsidR="00C97F42" w:rsidRPr="00C97F42" w:rsidRDefault="00C97F42" w:rsidP="005B0420">
      <w:pPr>
        <w:tabs>
          <w:tab w:val="left" w:pos="993"/>
        </w:tabs>
        <w:spacing w:after="0" w:line="240" w:lineRule="auto"/>
        <w:rPr>
          <w:rFonts w:ascii="Arial" w:eastAsia="Times New Roman" w:hAnsi="Arial" w:cs="Arial"/>
          <w:lang w:val="es-ES_tradnl" w:eastAsia="it-IT"/>
        </w:rPr>
      </w:pPr>
      <w:r w:rsidRPr="00C97F42">
        <w:rPr>
          <w:rFonts w:ascii="Arial" w:eastAsia="Times New Roman" w:hAnsi="Arial" w:cs="Arial"/>
          <w:lang w:val="es-ES_tradnl" w:eastAsia="it-IT"/>
        </w:rPr>
        <w:t>23.5 -</w:t>
      </w:r>
      <w:r w:rsidRPr="00C97F42">
        <w:rPr>
          <w:rFonts w:ascii="Arial" w:eastAsia="Times New Roman" w:hAnsi="Arial" w:cs="Arial"/>
          <w:lang w:val="es-ES_tradnl" w:eastAsia="it-IT"/>
        </w:rPr>
        <w:tab/>
        <w:t>Produzione di cemento, calce e gesso</w:t>
      </w:r>
    </w:p>
    <w:p w:rsidR="00C97F42" w:rsidRPr="00C97F42" w:rsidRDefault="00C97F42" w:rsidP="005B0420">
      <w:pPr>
        <w:tabs>
          <w:tab w:val="left" w:pos="993"/>
        </w:tabs>
        <w:spacing w:after="0" w:line="240" w:lineRule="auto"/>
        <w:rPr>
          <w:rFonts w:ascii="Arial" w:eastAsia="Times New Roman" w:hAnsi="Arial" w:cs="Arial"/>
          <w:lang w:val="es-ES_tradnl" w:eastAsia="it-IT"/>
        </w:rPr>
      </w:pPr>
      <w:r w:rsidRPr="00C97F42">
        <w:rPr>
          <w:rFonts w:ascii="Arial" w:eastAsia="Times New Roman" w:hAnsi="Arial" w:cs="Arial"/>
          <w:lang w:val="es-ES_tradnl" w:eastAsia="it-IT"/>
        </w:rPr>
        <w:t>23.5.1 -</w:t>
      </w:r>
      <w:r w:rsidRPr="00C97F42">
        <w:rPr>
          <w:rFonts w:ascii="Arial" w:eastAsia="Times New Roman" w:hAnsi="Arial" w:cs="Arial"/>
          <w:lang w:val="es-ES_tradnl" w:eastAsia="it-IT"/>
        </w:rPr>
        <w:tab/>
        <w:t>Produzione di cemento</w:t>
      </w:r>
    </w:p>
    <w:p w:rsidR="00C97F42" w:rsidRPr="00C97F42" w:rsidRDefault="00C97F42" w:rsidP="005B0420">
      <w:pPr>
        <w:tabs>
          <w:tab w:val="left" w:pos="993"/>
        </w:tabs>
        <w:spacing w:after="0" w:line="240" w:lineRule="auto"/>
        <w:rPr>
          <w:rFonts w:ascii="Arial" w:eastAsia="Times New Roman" w:hAnsi="Arial" w:cs="Arial"/>
          <w:lang w:val="es-ES_tradnl" w:eastAsia="it-IT"/>
        </w:rPr>
      </w:pPr>
      <w:r w:rsidRPr="00C97F42">
        <w:rPr>
          <w:rFonts w:ascii="Arial" w:eastAsia="Times New Roman" w:hAnsi="Arial" w:cs="Arial"/>
          <w:lang w:val="es-ES_tradnl" w:eastAsia="it-IT"/>
        </w:rPr>
        <w:t>23.5.2 -</w:t>
      </w:r>
      <w:r w:rsidRPr="00C97F42">
        <w:rPr>
          <w:rFonts w:ascii="Arial" w:eastAsia="Times New Roman" w:hAnsi="Arial" w:cs="Arial"/>
          <w:lang w:val="es-ES_tradnl" w:eastAsia="it-IT"/>
        </w:rPr>
        <w:tab/>
        <w:t>Produzione di calce e gesso</w:t>
      </w:r>
    </w:p>
    <w:p w:rsidR="00C97F42" w:rsidRPr="00C97F42" w:rsidRDefault="00C97F42" w:rsidP="005B0420">
      <w:pPr>
        <w:tabs>
          <w:tab w:val="left" w:pos="993"/>
        </w:tabs>
        <w:spacing w:after="0" w:line="240" w:lineRule="auto"/>
        <w:rPr>
          <w:rFonts w:ascii="Arial" w:eastAsia="Times New Roman" w:hAnsi="Arial" w:cs="Arial"/>
          <w:lang w:val="es-ES_tradnl" w:eastAsia="it-IT"/>
        </w:rPr>
      </w:pPr>
      <w:r w:rsidRPr="00C97F42">
        <w:rPr>
          <w:rFonts w:ascii="Arial" w:eastAsia="Times New Roman" w:hAnsi="Arial" w:cs="Arial"/>
          <w:lang w:val="es-ES_tradnl" w:eastAsia="it-IT"/>
        </w:rPr>
        <w:t>23.6 -</w:t>
      </w:r>
      <w:r w:rsidRPr="00C97F42">
        <w:rPr>
          <w:rFonts w:ascii="Arial" w:eastAsia="Times New Roman" w:hAnsi="Arial" w:cs="Arial"/>
          <w:lang w:val="es-ES_tradnl" w:eastAsia="it-IT"/>
        </w:rPr>
        <w:tab/>
        <w:t>Fabbricazione di prodotti in calcestruzzo, cemento e gesso</w:t>
      </w:r>
    </w:p>
    <w:p w:rsidR="00C97F42" w:rsidRPr="00C97F42" w:rsidRDefault="00C97F42" w:rsidP="005B0420">
      <w:pPr>
        <w:tabs>
          <w:tab w:val="left" w:pos="993"/>
        </w:tabs>
        <w:spacing w:after="0" w:line="240" w:lineRule="auto"/>
        <w:rPr>
          <w:rFonts w:ascii="Arial" w:eastAsia="Times New Roman" w:hAnsi="Arial" w:cs="Arial"/>
          <w:lang w:val="it-IT" w:eastAsia="it-IT"/>
        </w:rPr>
      </w:pPr>
      <w:r w:rsidRPr="00C97F42">
        <w:rPr>
          <w:rFonts w:ascii="Arial" w:eastAsia="Times New Roman" w:hAnsi="Arial" w:cs="Arial"/>
          <w:lang w:val="it-IT" w:eastAsia="it-IT"/>
        </w:rPr>
        <w:t>23.6.1 -</w:t>
      </w:r>
      <w:r w:rsidRPr="00C97F42">
        <w:rPr>
          <w:rFonts w:ascii="Arial" w:eastAsia="Times New Roman" w:hAnsi="Arial" w:cs="Arial"/>
          <w:lang w:val="it-IT" w:eastAsia="it-IT"/>
        </w:rPr>
        <w:tab/>
        <w:t>Fabbricazione di prodotti in calcestruzzo per l'edilizia</w:t>
      </w:r>
    </w:p>
    <w:p w:rsidR="00C97F42" w:rsidRPr="00C97F42" w:rsidRDefault="00C97F42" w:rsidP="005B0420">
      <w:pPr>
        <w:tabs>
          <w:tab w:val="left" w:pos="993"/>
        </w:tabs>
        <w:spacing w:after="0" w:line="240" w:lineRule="auto"/>
        <w:rPr>
          <w:rFonts w:ascii="Arial" w:eastAsia="Times New Roman" w:hAnsi="Arial" w:cs="Arial"/>
          <w:lang w:val="it-IT" w:eastAsia="it-IT"/>
        </w:rPr>
      </w:pPr>
      <w:r w:rsidRPr="00C97F42">
        <w:rPr>
          <w:rFonts w:ascii="Arial" w:eastAsia="Times New Roman" w:hAnsi="Arial" w:cs="Arial"/>
          <w:lang w:val="it-IT" w:eastAsia="it-IT"/>
        </w:rPr>
        <w:t>23.6.2 -</w:t>
      </w:r>
      <w:r w:rsidRPr="00C97F42">
        <w:rPr>
          <w:rFonts w:ascii="Arial" w:eastAsia="Times New Roman" w:hAnsi="Arial" w:cs="Arial"/>
          <w:lang w:val="it-IT" w:eastAsia="it-IT"/>
        </w:rPr>
        <w:tab/>
        <w:t>Fabbricazione di prodotti in gesso per l'edilizia</w:t>
      </w:r>
    </w:p>
    <w:p w:rsidR="00C97F42" w:rsidRPr="00C97F42" w:rsidRDefault="00C97F42" w:rsidP="005B0420">
      <w:pPr>
        <w:tabs>
          <w:tab w:val="left" w:pos="993"/>
        </w:tabs>
        <w:spacing w:after="0" w:line="240" w:lineRule="auto"/>
        <w:rPr>
          <w:rFonts w:ascii="Arial" w:eastAsia="Times New Roman" w:hAnsi="Arial" w:cs="Arial"/>
          <w:lang w:val="it-IT" w:eastAsia="it-IT"/>
        </w:rPr>
      </w:pPr>
      <w:r w:rsidRPr="00C97F42">
        <w:rPr>
          <w:rFonts w:ascii="Arial" w:eastAsia="Times New Roman" w:hAnsi="Arial" w:cs="Arial"/>
          <w:lang w:val="it-IT" w:eastAsia="it-IT"/>
        </w:rPr>
        <w:t>23.6.3 -</w:t>
      </w:r>
      <w:r w:rsidRPr="00C97F42">
        <w:rPr>
          <w:rFonts w:ascii="Arial" w:eastAsia="Times New Roman" w:hAnsi="Arial" w:cs="Arial"/>
          <w:lang w:val="it-IT" w:eastAsia="it-IT"/>
        </w:rPr>
        <w:tab/>
        <w:t>Fabbricazione di calcestruzzo pronto per l'uso</w:t>
      </w:r>
    </w:p>
    <w:p w:rsidR="00C97F42" w:rsidRPr="00C97F42" w:rsidRDefault="00C97F42" w:rsidP="005B0420">
      <w:pPr>
        <w:tabs>
          <w:tab w:val="left" w:pos="993"/>
        </w:tabs>
        <w:spacing w:after="0" w:line="240" w:lineRule="auto"/>
        <w:rPr>
          <w:rFonts w:ascii="Arial" w:eastAsia="Times New Roman" w:hAnsi="Arial" w:cs="Arial"/>
          <w:lang w:val="it-IT" w:eastAsia="it-IT"/>
        </w:rPr>
      </w:pPr>
      <w:r w:rsidRPr="00C97F42">
        <w:rPr>
          <w:rFonts w:ascii="Arial" w:eastAsia="Times New Roman" w:hAnsi="Arial" w:cs="Arial"/>
          <w:lang w:val="it-IT" w:eastAsia="it-IT"/>
        </w:rPr>
        <w:t>23.6.4 -</w:t>
      </w:r>
      <w:r w:rsidRPr="00C97F42">
        <w:rPr>
          <w:rFonts w:ascii="Arial" w:eastAsia="Times New Roman" w:hAnsi="Arial" w:cs="Arial"/>
          <w:lang w:val="it-IT" w:eastAsia="it-IT"/>
        </w:rPr>
        <w:tab/>
        <w:t>Fabbricazione di malta</w:t>
      </w:r>
    </w:p>
    <w:p w:rsidR="00C97F42" w:rsidRPr="00C97F42" w:rsidRDefault="00C97F42" w:rsidP="005B0420">
      <w:pPr>
        <w:tabs>
          <w:tab w:val="left" w:pos="993"/>
        </w:tabs>
        <w:spacing w:after="0" w:line="240" w:lineRule="auto"/>
        <w:rPr>
          <w:rFonts w:ascii="Arial" w:eastAsia="Times New Roman" w:hAnsi="Arial" w:cs="Arial"/>
          <w:lang w:val="it-IT" w:eastAsia="it-IT"/>
        </w:rPr>
      </w:pPr>
      <w:r w:rsidRPr="00C97F42">
        <w:rPr>
          <w:rFonts w:ascii="Arial" w:eastAsia="Times New Roman" w:hAnsi="Arial" w:cs="Arial"/>
          <w:lang w:val="it-IT" w:eastAsia="it-IT"/>
        </w:rPr>
        <w:t>23.6.5 -</w:t>
      </w:r>
      <w:r w:rsidRPr="00C97F42">
        <w:rPr>
          <w:rFonts w:ascii="Arial" w:eastAsia="Times New Roman" w:hAnsi="Arial" w:cs="Arial"/>
          <w:lang w:val="it-IT" w:eastAsia="it-IT"/>
        </w:rPr>
        <w:tab/>
        <w:t>Fabbricazione di prodotti in fibrocemento</w:t>
      </w:r>
    </w:p>
    <w:p w:rsidR="00C97F42" w:rsidRPr="00C97F42" w:rsidRDefault="00C97F42" w:rsidP="005B0420">
      <w:pPr>
        <w:tabs>
          <w:tab w:val="left" w:pos="993"/>
        </w:tabs>
        <w:spacing w:after="0" w:line="240" w:lineRule="auto"/>
        <w:rPr>
          <w:rFonts w:ascii="Arial" w:eastAsia="Times New Roman" w:hAnsi="Arial" w:cs="Arial"/>
          <w:lang w:val="it-IT" w:eastAsia="it-IT"/>
        </w:rPr>
      </w:pPr>
      <w:r w:rsidRPr="00C97F42">
        <w:rPr>
          <w:rFonts w:ascii="Arial" w:eastAsia="Times New Roman" w:hAnsi="Arial" w:cs="Arial"/>
          <w:lang w:val="it-IT" w:eastAsia="it-IT"/>
        </w:rPr>
        <w:t>23.6.9 -</w:t>
      </w:r>
      <w:r w:rsidRPr="00C97F42">
        <w:rPr>
          <w:rFonts w:ascii="Arial" w:eastAsia="Times New Roman" w:hAnsi="Arial" w:cs="Arial"/>
          <w:lang w:val="it-IT" w:eastAsia="it-IT"/>
        </w:rPr>
        <w:tab/>
        <w:t>Fabbricazione di altri prodotti in calcestruzzo, gesso e cemento</w:t>
      </w:r>
    </w:p>
    <w:p w:rsidR="00C97F42" w:rsidRPr="00C97F42" w:rsidRDefault="00C97F42" w:rsidP="005B0420">
      <w:pPr>
        <w:tabs>
          <w:tab w:val="left" w:pos="993"/>
        </w:tabs>
        <w:spacing w:after="0" w:line="240" w:lineRule="auto"/>
        <w:rPr>
          <w:rFonts w:ascii="Arial" w:eastAsia="Times New Roman" w:hAnsi="Arial" w:cs="Arial"/>
          <w:lang w:val="es-ES_tradnl" w:eastAsia="it-IT"/>
        </w:rPr>
      </w:pPr>
      <w:r w:rsidRPr="00C97F42">
        <w:rPr>
          <w:rFonts w:ascii="Arial" w:eastAsia="Times New Roman" w:hAnsi="Arial" w:cs="Arial"/>
          <w:lang w:val="es-ES_tradnl" w:eastAsia="it-IT"/>
        </w:rPr>
        <w:t xml:space="preserve">23.7 - </w:t>
      </w:r>
      <w:r w:rsidRPr="00C97F42">
        <w:rPr>
          <w:rFonts w:ascii="Arial" w:eastAsia="Times New Roman" w:hAnsi="Arial" w:cs="Arial"/>
          <w:lang w:val="es-ES_tradnl" w:eastAsia="it-IT"/>
        </w:rPr>
        <w:tab/>
        <w:t>Taglio, modellatura e finitura di pietre</w:t>
      </w:r>
    </w:p>
    <w:p w:rsidR="00C97F42" w:rsidRPr="00C97F42" w:rsidRDefault="00C97F42" w:rsidP="005B0420">
      <w:pPr>
        <w:tabs>
          <w:tab w:val="left" w:pos="993"/>
        </w:tabs>
        <w:spacing w:after="0" w:line="240" w:lineRule="auto"/>
        <w:rPr>
          <w:rFonts w:ascii="Arial" w:eastAsia="Times New Roman" w:hAnsi="Arial" w:cs="Arial"/>
          <w:lang w:val="es-ES_tradnl" w:eastAsia="it-IT"/>
        </w:rPr>
      </w:pPr>
      <w:r w:rsidRPr="00C97F42">
        <w:rPr>
          <w:rFonts w:ascii="Arial" w:eastAsia="Times New Roman" w:hAnsi="Arial" w:cs="Arial"/>
          <w:lang w:val="es-ES_tradnl" w:eastAsia="it-IT"/>
        </w:rPr>
        <w:br w:type="page"/>
      </w:r>
    </w:p>
    <w:p w:rsidR="00C97F42" w:rsidRPr="00C97F42" w:rsidRDefault="00C97F42" w:rsidP="005B0420">
      <w:pPr>
        <w:tabs>
          <w:tab w:val="left" w:pos="993"/>
        </w:tabs>
        <w:spacing w:after="0" w:line="240" w:lineRule="auto"/>
        <w:rPr>
          <w:rFonts w:ascii="Arial" w:eastAsia="Times New Roman" w:hAnsi="Arial" w:cs="Arial"/>
          <w:lang w:val="es-ES_tradnl" w:eastAsia="it-IT"/>
        </w:rPr>
      </w:pPr>
      <w:r w:rsidRPr="00C97F42">
        <w:rPr>
          <w:rFonts w:ascii="Arial" w:eastAsia="Times New Roman" w:hAnsi="Arial" w:cs="Arial"/>
          <w:lang w:val="es-ES_tradnl" w:eastAsia="it-IT"/>
        </w:rPr>
        <w:t xml:space="preserve">25.1 - </w:t>
      </w:r>
      <w:r w:rsidRPr="00C97F42">
        <w:rPr>
          <w:rFonts w:ascii="Arial" w:eastAsia="Times New Roman" w:hAnsi="Arial" w:cs="Arial"/>
          <w:lang w:val="es-ES_tradnl" w:eastAsia="it-IT"/>
        </w:rPr>
        <w:tab/>
        <w:t>Fabbricazione di elementi da costruzione in metallo</w:t>
      </w:r>
    </w:p>
    <w:p w:rsidR="00C97F42" w:rsidRPr="00427A94" w:rsidRDefault="00C97F42" w:rsidP="005B0420">
      <w:pPr>
        <w:tabs>
          <w:tab w:val="left" w:pos="993"/>
        </w:tabs>
        <w:spacing w:after="0" w:line="240" w:lineRule="auto"/>
        <w:rPr>
          <w:rFonts w:ascii="Arial" w:eastAsia="Times New Roman" w:hAnsi="Arial" w:cs="Arial"/>
          <w:lang w:val="fr-FR" w:eastAsia="it-IT"/>
        </w:rPr>
      </w:pPr>
      <w:r w:rsidRPr="00427A94">
        <w:rPr>
          <w:rFonts w:ascii="Arial" w:eastAsia="Times New Roman" w:hAnsi="Arial" w:cs="Arial"/>
          <w:lang w:val="fr-FR" w:eastAsia="it-IT"/>
        </w:rPr>
        <w:t>25.1.1 -</w:t>
      </w:r>
      <w:r w:rsidRPr="00427A94">
        <w:rPr>
          <w:rFonts w:ascii="Arial" w:eastAsia="Times New Roman" w:hAnsi="Arial" w:cs="Arial"/>
          <w:lang w:val="fr-FR" w:eastAsia="it-IT"/>
        </w:rPr>
        <w:tab/>
        <w:t>Fabbricazione di strutture metalliche e di parti di strutture</w:t>
      </w:r>
    </w:p>
    <w:p w:rsidR="00C97F42" w:rsidRPr="00427A94" w:rsidRDefault="00C97F42" w:rsidP="005B0420">
      <w:pPr>
        <w:tabs>
          <w:tab w:val="left" w:pos="993"/>
        </w:tabs>
        <w:spacing w:after="0" w:line="240" w:lineRule="auto"/>
        <w:rPr>
          <w:rFonts w:ascii="Arial" w:eastAsia="Times New Roman" w:hAnsi="Arial" w:cs="Arial"/>
          <w:lang w:val="fr-FR" w:eastAsia="it-IT"/>
        </w:rPr>
      </w:pPr>
    </w:p>
    <w:p w:rsidR="00C97F42" w:rsidRPr="00427A94" w:rsidRDefault="00C97F42" w:rsidP="005B0420">
      <w:pPr>
        <w:tabs>
          <w:tab w:val="left" w:pos="993"/>
        </w:tabs>
        <w:spacing w:after="0" w:line="240" w:lineRule="auto"/>
        <w:rPr>
          <w:rFonts w:ascii="Arial" w:eastAsia="Times New Roman" w:hAnsi="Arial" w:cs="Arial"/>
          <w:lang w:val="fr-FR" w:eastAsia="it-IT"/>
        </w:rPr>
      </w:pPr>
      <w:r w:rsidRPr="00427A94">
        <w:rPr>
          <w:rFonts w:ascii="Arial" w:eastAsia="Times New Roman" w:hAnsi="Arial" w:cs="Arial"/>
          <w:lang w:val="fr-FR" w:eastAsia="it-IT"/>
        </w:rPr>
        <w:t>31 -</w:t>
      </w:r>
      <w:r w:rsidRPr="00427A94">
        <w:rPr>
          <w:rFonts w:ascii="Arial" w:eastAsia="Times New Roman" w:hAnsi="Arial" w:cs="Arial"/>
          <w:lang w:val="fr-FR" w:eastAsia="it-IT"/>
        </w:rPr>
        <w:tab/>
        <w:t>Fabbricazione di mobili</w:t>
      </w:r>
    </w:p>
    <w:p w:rsidR="00C97F42" w:rsidRPr="00427A94" w:rsidRDefault="00C97F42" w:rsidP="005B0420">
      <w:pPr>
        <w:tabs>
          <w:tab w:val="left" w:pos="993"/>
        </w:tabs>
        <w:spacing w:after="0" w:line="240" w:lineRule="auto"/>
        <w:rPr>
          <w:rFonts w:ascii="Arial" w:eastAsia="Times New Roman" w:hAnsi="Arial" w:cs="Arial"/>
          <w:lang w:val="fr-FR" w:eastAsia="it-IT"/>
        </w:rPr>
      </w:pPr>
      <w:r w:rsidRPr="00427A94">
        <w:rPr>
          <w:rFonts w:ascii="Arial" w:eastAsia="Times New Roman" w:hAnsi="Arial" w:cs="Arial"/>
          <w:lang w:val="fr-FR" w:eastAsia="it-IT"/>
        </w:rPr>
        <w:t>31.0.1 -</w:t>
      </w:r>
      <w:r w:rsidRPr="00427A94">
        <w:rPr>
          <w:rFonts w:ascii="Arial" w:eastAsia="Times New Roman" w:hAnsi="Arial" w:cs="Arial"/>
          <w:lang w:val="fr-FR" w:eastAsia="it-IT"/>
        </w:rPr>
        <w:tab/>
        <w:t xml:space="preserve">Fabbricazione di mobili per uffici e negozi </w:t>
      </w:r>
    </w:p>
    <w:p w:rsidR="00C97F42" w:rsidRPr="00427A94" w:rsidRDefault="00C97F42" w:rsidP="005B0420">
      <w:pPr>
        <w:tabs>
          <w:tab w:val="left" w:pos="993"/>
        </w:tabs>
        <w:spacing w:after="0" w:line="240" w:lineRule="auto"/>
        <w:rPr>
          <w:rFonts w:ascii="Arial" w:eastAsia="Times New Roman" w:hAnsi="Arial" w:cs="Arial"/>
          <w:lang w:val="fr-FR" w:eastAsia="it-IT"/>
        </w:rPr>
      </w:pPr>
      <w:r w:rsidRPr="00427A94">
        <w:rPr>
          <w:rFonts w:ascii="Arial" w:eastAsia="Times New Roman" w:hAnsi="Arial" w:cs="Arial"/>
          <w:lang w:val="fr-FR" w:eastAsia="it-IT"/>
        </w:rPr>
        <w:t>31.0.2 -</w:t>
      </w:r>
      <w:r w:rsidRPr="00427A94">
        <w:rPr>
          <w:rFonts w:ascii="Arial" w:eastAsia="Times New Roman" w:hAnsi="Arial" w:cs="Arial"/>
          <w:lang w:val="fr-FR" w:eastAsia="it-IT"/>
        </w:rPr>
        <w:tab/>
        <w:t>Fabbricazione di mobili per cucina</w:t>
      </w:r>
    </w:p>
    <w:p w:rsidR="00C97F42" w:rsidRPr="00427A94" w:rsidRDefault="00C97F42" w:rsidP="005B0420">
      <w:pPr>
        <w:tabs>
          <w:tab w:val="left" w:pos="993"/>
        </w:tabs>
        <w:spacing w:after="0" w:line="240" w:lineRule="auto"/>
        <w:rPr>
          <w:rFonts w:ascii="Arial" w:eastAsia="Times New Roman" w:hAnsi="Arial" w:cs="Arial"/>
          <w:color w:val="000000"/>
          <w:lang w:val="fr-FR" w:eastAsia="it-IT"/>
        </w:rPr>
      </w:pPr>
    </w:p>
    <w:p w:rsidR="00C97F42" w:rsidRPr="00427A94" w:rsidRDefault="00C97F42" w:rsidP="005B0420">
      <w:pPr>
        <w:tabs>
          <w:tab w:val="left" w:pos="993"/>
        </w:tabs>
        <w:spacing w:after="0" w:line="240" w:lineRule="auto"/>
        <w:rPr>
          <w:rFonts w:ascii="Arial" w:eastAsia="Times New Roman" w:hAnsi="Arial" w:cs="Arial"/>
          <w:color w:val="000000"/>
          <w:lang w:val="fr-FR" w:eastAsia="it-IT"/>
        </w:rPr>
      </w:pPr>
      <w:r w:rsidRPr="00427A94">
        <w:rPr>
          <w:rFonts w:ascii="Arial" w:eastAsia="Times New Roman" w:hAnsi="Arial" w:cs="Arial"/>
          <w:color w:val="000000"/>
          <w:lang w:val="fr-FR" w:eastAsia="it-IT"/>
        </w:rPr>
        <w:t xml:space="preserve">41 - </w:t>
      </w:r>
      <w:r w:rsidRPr="00427A94">
        <w:rPr>
          <w:rFonts w:ascii="Arial" w:eastAsia="Times New Roman" w:hAnsi="Arial" w:cs="Arial"/>
          <w:color w:val="000000"/>
          <w:lang w:val="fr-FR" w:eastAsia="it-IT"/>
        </w:rPr>
        <w:tab/>
        <w:t>Costruzione di edifici</w:t>
      </w:r>
    </w:p>
    <w:p w:rsidR="00C97F42" w:rsidRPr="00427A94" w:rsidRDefault="00C97F42" w:rsidP="005B0420">
      <w:pPr>
        <w:tabs>
          <w:tab w:val="left" w:pos="993"/>
        </w:tabs>
        <w:spacing w:after="0" w:line="240" w:lineRule="auto"/>
        <w:rPr>
          <w:rFonts w:ascii="Arial" w:eastAsia="Times New Roman" w:hAnsi="Arial" w:cs="Arial"/>
          <w:color w:val="000000"/>
          <w:lang w:val="fr-FR" w:eastAsia="it-IT"/>
        </w:rPr>
      </w:pPr>
      <w:r w:rsidRPr="00427A94">
        <w:rPr>
          <w:rFonts w:ascii="Arial" w:eastAsia="Times New Roman" w:hAnsi="Arial" w:cs="Arial"/>
          <w:color w:val="000000"/>
          <w:lang w:val="fr-FR" w:eastAsia="it-IT"/>
        </w:rPr>
        <w:t xml:space="preserve">41.1 - </w:t>
      </w:r>
      <w:r w:rsidRPr="00427A94">
        <w:rPr>
          <w:rFonts w:ascii="Arial" w:eastAsia="Times New Roman" w:hAnsi="Arial" w:cs="Arial"/>
          <w:color w:val="000000"/>
          <w:lang w:val="fr-FR" w:eastAsia="it-IT"/>
        </w:rPr>
        <w:tab/>
        <w:t>Sviluppo di progetti immobiliari</w:t>
      </w:r>
    </w:p>
    <w:p w:rsidR="00C97F42" w:rsidRPr="00427A94" w:rsidRDefault="00C97F42" w:rsidP="005B0420">
      <w:pPr>
        <w:tabs>
          <w:tab w:val="left" w:pos="993"/>
        </w:tabs>
        <w:spacing w:after="0" w:line="240" w:lineRule="auto"/>
        <w:rPr>
          <w:rFonts w:ascii="Arial" w:eastAsia="Times New Roman" w:hAnsi="Arial" w:cs="Arial"/>
          <w:color w:val="000000"/>
          <w:lang w:val="fr-FR" w:eastAsia="it-IT"/>
        </w:rPr>
      </w:pPr>
      <w:r w:rsidRPr="00427A94">
        <w:rPr>
          <w:rFonts w:ascii="Arial" w:eastAsia="Times New Roman" w:hAnsi="Arial" w:cs="Arial"/>
          <w:color w:val="000000"/>
          <w:lang w:val="fr-FR" w:eastAsia="it-IT"/>
        </w:rPr>
        <w:t>41.1.0 -</w:t>
      </w:r>
      <w:r w:rsidRPr="00427A94">
        <w:rPr>
          <w:rFonts w:ascii="Arial" w:eastAsia="Times New Roman" w:hAnsi="Arial" w:cs="Arial"/>
          <w:color w:val="000000"/>
          <w:lang w:val="fr-FR" w:eastAsia="it-IT"/>
        </w:rPr>
        <w:tab/>
        <w:t>Sviluppo di progetti immobiliari</w:t>
      </w:r>
    </w:p>
    <w:p w:rsidR="00C97F42" w:rsidRPr="00C97F42" w:rsidRDefault="00C97F42" w:rsidP="005B0420">
      <w:pPr>
        <w:tabs>
          <w:tab w:val="left" w:pos="993"/>
        </w:tabs>
        <w:spacing w:after="0" w:line="240" w:lineRule="auto"/>
        <w:rPr>
          <w:rFonts w:ascii="Arial" w:eastAsia="Times New Roman" w:hAnsi="Arial" w:cs="Arial"/>
          <w:color w:val="000000"/>
          <w:lang w:val="es-ES_tradnl" w:eastAsia="it-IT"/>
        </w:rPr>
      </w:pPr>
      <w:r w:rsidRPr="00C97F42">
        <w:rPr>
          <w:rFonts w:ascii="Arial" w:eastAsia="Times New Roman" w:hAnsi="Arial" w:cs="Arial"/>
          <w:color w:val="000000"/>
          <w:lang w:val="es-ES_tradnl" w:eastAsia="it-IT"/>
        </w:rPr>
        <w:t xml:space="preserve">41.2 - </w:t>
      </w:r>
      <w:r w:rsidRPr="00C97F42">
        <w:rPr>
          <w:rFonts w:ascii="Arial" w:eastAsia="Times New Roman" w:hAnsi="Arial" w:cs="Arial"/>
          <w:color w:val="000000"/>
          <w:lang w:val="es-ES_tradnl" w:eastAsia="it-IT"/>
        </w:rPr>
        <w:tab/>
        <w:t>Costruzione di edifici residenziali e non residenziali</w:t>
      </w:r>
    </w:p>
    <w:p w:rsidR="00C97F42" w:rsidRPr="00C97F42" w:rsidRDefault="00C97F42" w:rsidP="005B0420">
      <w:pPr>
        <w:tabs>
          <w:tab w:val="left" w:pos="993"/>
        </w:tabs>
        <w:spacing w:after="0" w:line="240" w:lineRule="auto"/>
        <w:rPr>
          <w:rFonts w:ascii="Arial" w:eastAsia="Times New Roman" w:hAnsi="Arial" w:cs="Arial"/>
          <w:color w:val="000000"/>
          <w:lang w:val="es-ES_tradnl" w:eastAsia="it-IT"/>
        </w:rPr>
      </w:pPr>
      <w:r w:rsidRPr="00C97F42">
        <w:rPr>
          <w:rFonts w:ascii="Arial" w:eastAsia="Times New Roman" w:hAnsi="Arial" w:cs="Arial"/>
          <w:color w:val="000000"/>
          <w:lang w:val="es-ES_tradnl" w:eastAsia="it-IT"/>
        </w:rPr>
        <w:t>41.2.0 -</w:t>
      </w:r>
      <w:r w:rsidRPr="00C97F42">
        <w:rPr>
          <w:rFonts w:ascii="Arial" w:eastAsia="Times New Roman" w:hAnsi="Arial" w:cs="Arial"/>
          <w:color w:val="000000"/>
          <w:lang w:val="es-ES_tradnl" w:eastAsia="it-IT"/>
        </w:rPr>
        <w:tab/>
        <w:t>Costruzione di edifici residenziali e non residenziali</w:t>
      </w:r>
    </w:p>
    <w:p w:rsidR="00C97F42" w:rsidRPr="00C97F42" w:rsidRDefault="00C97F42" w:rsidP="005B0420">
      <w:pPr>
        <w:tabs>
          <w:tab w:val="left" w:pos="993"/>
        </w:tabs>
        <w:spacing w:after="0" w:line="240" w:lineRule="auto"/>
        <w:rPr>
          <w:rFonts w:ascii="Arial" w:eastAsia="Times New Roman" w:hAnsi="Arial" w:cs="Arial"/>
          <w:color w:val="000000"/>
          <w:lang w:val="es-ES_tradnl" w:eastAsia="it-IT"/>
        </w:rPr>
      </w:pPr>
      <w:r w:rsidRPr="00C97F42">
        <w:rPr>
          <w:rFonts w:ascii="Arial" w:eastAsia="Times New Roman" w:hAnsi="Arial" w:cs="Arial"/>
          <w:color w:val="000000"/>
          <w:lang w:val="es-ES_tradnl" w:eastAsia="it-IT"/>
        </w:rPr>
        <w:t xml:space="preserve">42 - </w:t>
      </w:r>
      <w:r w:rsidRPr="00C97F42">
        <w:rPr>
          <w:rFonts w:ascii="Arial" w:eastAsia="Times New Roman" w:hAnsi="Arial" w:cs="Arial"/>
          <w:color w:val="000000"/>
          <w:lang w:val="es-ES_tradnl" w:eastAsia="it-IT"/>
        </w:rPr>
        <w:tab/>
        <w:t xml:space="preserve">Ingegneria civile </w:t>
      </w:r>
    </w:p>
    <w:p w:rsidR="00C97F42" w:rsidRPr="00C97F42" w:rsidRDefault="00C97F42" w:rsidP="005B0420">
      <w:pPr>
        <w:tabs>
          <w:tab w:val="left" w:pos="993"/>
        </w:tabs>
        <w:spacing w:after="0" w:line="240" w:lineRule="auto"/>
        <w:rPr>
          <w:rFonts w:ascii="Arial" w:eastAsia="Times New Roman" w:hAnsi="Arial" w:cs="Arial"/>
          <w:color w:val="000000"/>
          <w:lang w:val="es-ES_tradnl" w:eastAsia="it-IT"/>
        </w:rPr>
      </w:pPr>
      <w:r w:rsidRPr="00C97F42">
        <w:rPr>
          <w:rFonts w:ascii="Arial" w:eastAsia="Times New Roman" w:hAnsi="Arial" w:cs="Arial"/>
          <w:color w:val="000000"/>
          <w:lang w:val="es-ES_tradnl" w:eastAsia="it-IT"/>
        </w:rPr>
        <w:t xml:space="preserve">42.1 - </w:t>
      </w:r>
      <w:r w:rsidRPr="00C97F42">
        <w:rPr>
          <w:rFonts w:ascii="Arial" w:eastAsia="Times New Roman" w:hAnsi="Arial" w:cs="Arial"/>
          <w:color w:val="000000"/>
          <w:lang w:val="es-ES_tradnl" w:eastAsia="it-IT"/>
        </w:rPr>
        <w:tab/>
        <w:t>Costruzione di strade e ferrovie</w:t>
      </w:r>
    </w:p>
    <w:p w:rsidR="00C97F42" w:rsidRPr="00C97F42" w:rsidRDefault="00C97F42" w:rsidP="005B0420">
      <w:pPr>
        <w:tabs>
          <w:tab w:val="left" w:pos="993"/>
        </w:tabs>
        <w:spacing w:after="0" w:line="240" w:lineRule="auto"/>
        <w:rPr>
          <w:rFonts w:ascii="Arial" w:eastAsia="Times New Roman" w:hAnsi="Arial" w:cs="Arial"/>
          <w:color w:val="000000"/>
          <w:lang w:val="es-ES_tradnl" w:eastAsia="it-IT"/>
        </w:rPr>
      </w:pPr>
      <w:r w:rsidRPr="00C97F42">
        <w:rPr>
          <w:rFonts w:ascii="Arial" w:eastAsia="Times New Roman" w:hAnsi="Arial" w:cs="Arial"/>
          <w:color w:val="000000"/>
          <w:lang w:val="es-ES_tradnl" w:eastAsia="it-IT"/>
        </w:rPr>
        <w:t>42.1.1 -</w:t>
      </w:r>
      <w:r w:rsidRPr="00C97F42">
        <w:rPr>
          <w:rFonts w:ascii="Arial" w:eastAsia="Times New Roman" w:hAnsi="Arial" w:cs="Arial"/>
          <w:color w:val="000000"/>
          <w:lang w:val="es-ES_tradnl" w:eastAsia="it-IT"/>
        </w:rPr>
        <w:tab/>
        <w:t>Costruzione di strade e autostrade</w:t>
      </w:r>
    </w:p>
    <w:p w:rsidR="00C97F42" w:rsidRPr="00C97F42" w:rsidRDefault="00C97F42" w:rsidP="005B0420">
      <w:pPr>
        <w:tabs>
          <w:tab w:val="left" w:pos="993"/>
        </w:tabs>
        <w:spacing w:after="0" w:line="240" w:lineRule="auto"/>
        <w:rPr>
          <w:rFonts w:ascii="Arial" w:eastAsia="Times New Roman" w:hAnsi="Arial" w:cs="Arial"/>
          <w:color w:val="000000"/>
          <w:lang w:val="es-ES_tradnl" w:eastAsia="it-IT"/>
        </w:rPr>
      </w:pPr>
      <w:r w:rsidRPr="00C97F42">
        <w:rPr>
          <w:rFonts w:ascii="Arial" w:eastAsia="Times New Roman" w:hAnsi="Arial" w:cs="Arial"/>
          <w:color w:val="000000"/>
          <w:lang w:val="es-ES_tradnl" w:eastAsia="it-IT"/>
        </w:rPr>
        <w:t>42.1.2 -</w:t>
      </w:r>
      <w:r w:rsidRPr="00C97F42">
        <w:rPr>
          <w:rFonts w:ascii="Arial" w:eastAsia="Times New Roman" w:hAnsi="Arial" w:cs="Arial"/>
          <w:color w:val="000000"/>
          <w:lang w:val="es-ES_tradnl" w:eastAsia="it-IT"/>
        </w:rPr>
        <w:tab/>
        <w:t>Costruzione di linee ferroviarie e metropolitane</w:t>
      </w:r>
    </w:p>
    <w:p w:rsidR="00C97F42" w:rsidRPr="00C97F42" w:rsidRDefault="00C97F42" w:rsidP="005B0420">
      <w:pPr>
        <w:tabs>
          <w:tab w:val="left" w:pos="993"/>
        </w:tabs>
        <w:spacing w:after="0" w:line="240" w:lineRule="auto"/>
        <w:rPr>
          <w:rFonts w:ascii="Arial" w:eastAsia="Times New Roman" w:hAnsi="Arial" w:cs="Arial"/>
          <w:color w:val="000000"/>
          <w:lang w:val="es-ES_tradnl" w:eastAsia="it-IT"/>
        </w:rPr>
      </w:pPr>
      <w:r w:rsidRPr="00C97F42">
        <w:rPr>
          <w:rFonts w:ascii="Arial" w:eastAsia="Times New Roman" w:hAnsi="Arial" w:cs="Arial"/>
          <w:color w:val="000000"/>
          <w:lang w:val="es-ES_tradnl" w:eastAsia="it-IT"/>
        </w:rPr>
        <w:t>42.1.3 -</w:t>
      </w:r>
      <w:r w:rsidRPr="00C97F42">
        <w:rPr>
          <w:rFonts w:ascii="Arial" w:eastAsia="Times New Roman" w:hAnsi="Arial" w:cs="Arial"/>
          <w:color w:val="000000"/>
          <w:lang w:val="es-ES_tradnl" w:eastAsia="it-IT"/>
        </w:rPr>
        <w:tab/>
        <w:t>Costruzione di ponti e gallerie</w:t>
      </w:r>
    </w:p>
    <w:p w:rsidR="00C97F42" w:rsidRPr="00C97F42" w:rsidRDefault="00C97F42" w:rsidP="005B0420">
      <w:pPr>
        <w:tabs>
          <w:tab w:val="left" w:pos="993"/>
        </w:tabs>
        <w:spacing w:after="0" w:line="240" w:lineRule="auto"/>
        <w:rPr>
          <w:rFonts w:ascii="Arial" w:eastAsia="Times New Roman" w:hAnsi="Arial" w:cs="Arial"/>
          <w:color w:val="000000"/>
          <w:lang w:val="es-ES_tradnl" w:eastAsia="it-IT"/>
        </w:rPr>
      </w:pPr>
      <w:r w:rsidRPr="00C97F42">
        <w:rPr>
          <w:rFonts w:ascii="Arial" w:eastAsia="Times New Roman" w:hAnsi="Arial" w:cs="Arial"/>
          <w:color w:val="000000"/>
          <w:lang w:val="es-ES_tradnl" w:eastAsia="it-IT"/>
        </w:rPr>
        <w:t>42.2 -</w:t>
      </w:r>
      <w:r w:rsidRPr="00C97F42">
        <w:rPr>
          <w:rFonts w:ascii="Arial" w:eastAsia="Times New Roman" w:hAnsi="Arial" w:cs="Arial"/>
          <w:color w:val="000000"/>
          <w:lang w:val="es-ES_tradnl" w:eastAsia="it-IT"/>
        </w:rPr>
        <w:tab/>
        <w:t>Costruzione di infrastutture</w:t>
      </w:r>
    </w:p>
    <w:p w:rsidR="00C97F42" w:rsidRPr="00C97F42" w:rsidRDefault="00C97F42" w:rsidP="005B0420">
      <w:pPr>
        <w:tabs>
          <w:tab w:val="left" w:pos="993"/>
        </w:tabs>
        <w:spacing w:after="0" w:line="240" w:lineRule="auto"/>
        <w:rPr>
          <w:rFonts w:ascii="Arial" w:eastAsia="Times New Roman" w:hAnsi="Arial" w:cs="Arial"/>
          <w:color w:val="000000"/>
          <w:lang w:val="es-ES_tradnl" w:eastAsia="it-IT"/>
        </w:rPr>
      </w:pPr>
      <w:r w:rsidRPr="00C97F42">
        <w:rPr>
          <w:rFonts w:ascii="Arial" w:eastAsia="Times New Roman" w:hAnsi="Arial" w:cs="Arial"/>
          <w:color w:val="000000"/>
          <w:lang w:val="es-ES_tradnl" w:eastAsia="it-IT"/>
        </w:rPr>
        <w:t>42.2.1 -</w:t>
      </w:r>
      <w:r w:rsidRPr="00C97F42">
        <w:rPr>
          <w:rFonts w:ascii="Arial" w:eastAsia="Times New Roman" w:hAnsi="Arial" w:cs="Arial"/>
          <w:color w:val="000000"/>
          <w:lang w:val="es-ES_tradnl" w:eastAsia="it-IT"/>
        </w:rPr>
        <w:tab/>
        <w:t>Costruzione di infrastrutture per il trasporto di fluidi</w:t>
      </w:r>
    </w:p>
    <w:p w:rsidR="00C97F42" w:rsidRPr="00C97F42" w:rsidRDefault="00C97F42" w:rsidP="005B0420">
      <w:pPr>
        <w:tabs>
          <w:tab w:val="left" w:pos="993"/>
        </w:tabs>
        <w:spacing w:after="0" w:line="240" w:lineRule="auto"/>
        <w:rPr>
          <w:rFonts w:ascii="Arial" w:eastAsia="Times New Roman" w:hAnsi="Arial" w:cs="Arial"/>
          <w:color w:val="000000"/>
          <w:lang w:val="es-ES_tradnl" w:eastAsia="it-IT"/>
        </w:rPr>
      </w:pPr>
      <w:r w:rsidRPr="00C97F42">
        <w:rPr>
          <w:rFonts w:ascii="Arial" w:eastAsia="Times New Roman" w:hAnsi="Arial" w:cs="Arial"/>
          <w:color w:val="000000"/>
          <w:lang w:val="es-ES_tradnl" w:eastAsia="it-IT"/>
        </w:rPr>
        <w:t>42.2.2 -</w:t>
      </w:r>
      <w:r w:rsidRPr="00C97F42">
        <w:rPr>
          <w:rFonts w:ascii="Arial" w:eastAsia="Times New Roman" w:hAnsi="Arial" w:cs="Arial"/>
          <w:color w:val="000000"/>
          <w:lang w:val="es-ES_tradnl" w:eastAsia="it-IT"/>
        </w:rPr>
        <w:tab/>
        <w:t>Costruzione di infrastrutture per l'energia elettrica e le telecomunicazioni</w:t>
      </w:r>
    </w:p>
    <w:p w:rsidR="00C97F42" w:rsidRPr="00C97F42" w:rsidRDefault="00C97F42" w:rsidP="005B0420">
      <w:pPr>
        <w:tabs>
          <w:tab w:val="left" w:pos="993"/>
        </w:tabs>
        <w:spacing w:after="0" w:line="240" w:lineRule="auto"/>
        <w:rPr>
          <w:rFonts w:ascii="Arial" w:eastAsia="Times New Roman" w:hAnsi="Arial" w:cs="Arial"/>
          <w:color w:val="000000"/>
          <w:lang w:val="es-ES_tradnl" w:eastAsia="it-IT"/>
        </w:rPr>
      </w:pPr>
      <w:r w:rsidRPr="00C97F42">
        <w:rPr>
          <w:rFonts w:ascii="Arial" w:eastAsia="Times New Roman" w:hAnsi="Arial" w:cs="Arial"/>
          <w:color w:val="000000"/>
          <w:lang w:val="es-ES_tradnl" w:eastAsia="it-IT"/>
        </w:rPr>
        <w:t>42.9 -</w:t>
      </w:r>
      <w:r w:rsidRPr="00C97F42">
        <w:rPr>
          <w:rFonts w:ascii="Arial" w:eastAsia="Times New Roman" w:hAnsi="Arial" w:cs="Arial"/>
          <w:color w:val="000000"/>
          <w:lang w:val="es-ES_tradnl" w:eastAsia="it-IT"/>
        </w:rPr>
        <w:tab/>
        <w:t xml:space="preserve">Costruzione di altre opere di ingegneria civile </w:t>
      </w:r>
    </w:p>
    <w:p w:rsidR="00C97F42" w:rsidRPr="00C97F42" w:rsidRDefault="00C97F42" w:rsidP="005B0420">
      <w:pPr>
        <w:tabs>
          <w:tab w:val="left" w:pos="993"/>
        </w:tabs>
        <w:spacing w:after="0" w:line="240" w:lineRule="auto"/>
        <w:rPr>
          <w:rFonts w:ascii="Arial" w:eastAsia="Times New Roman" w:hAnsi="Arial" w:cs="Arial"/>
          <w:color w:val="000000"/>
          <w:lang w:val="es-ES_tradnl" w:eastAsia="it-IT"/>
        </w:rPr>
      </w:pPr>
      <w:r w:rsidRPr="00C97F42">
        <w:rPr>
          <w:rFonts w:ascii="Arial" w:eastAsia="Times New Roman" w:hAnsi="Arial" w:cs="Arial"/>
          <w:color w:val="000000"/>
          <w:lang w:val="es-ES_tradnl" w:eastAsia="it-IT"/>
        </w:rPr>
        <w:t>42.9.1 -</w:t>
      </w:r>
      <w:r w:rsidRPr="00C97F42">
        <w:rPr>
          <w:rFonts w:ascii="Arial" w:eastAsia="Times New Roman" w:hAnsi="Arial" w:cs="Arial"/>
          <w:color w:val="000000"/>
          <w:lang w:val="es-ES_tradnl" w:eastAsia="it-IT"/>
        </w:rPr>
        <w:tab/>
        <w:t xml:space="preserve">Costruzione di opere idrauliche </w:t>
      </w:r>
    </w:p>
    <w:p w:rsidR="00C97F42" w:rsidRPr="00C97F42" w:rsidRDefault="00C97F42" w:rsidP="005B0420">
      <w:pPr>
        <w:tabs>
          <w:tab w:val="left" w:pos="993"/>
        </w:tabs>
        <w:spacing w:after="0" w:line="240" w:lineRule="auto"/>
        <w:rPr>
          <w:rFonts w:ascii="Arial" w:eastAsia="Times New Roman" w:hAnsi="Arial" w:cs="Arial"/>
          <w:color w:val="000000"/>
          <w:lang w:val="es-ES_tradnl" w:eastAsia="it-IT"/>
        </w:rPr>
      </w:pPr>
      <w:r w:rsidRPr="00C97F42">
        <w:rPr>
          <w:rFonts w:ascii="Arial" w:eastAsia="Times New Roman" w:hAnsi="Arial" w:cs="Arial"/>
          <w:color w:val="000000"/>
          <w:lang w:val="es-ES_tradnl" w:eastAsia="it-IT"/>
        </w:rPr>
        <w:t>42.9.9 -</w:t>
      </w:r>
      <w:r w:rsidRPr="00C97F42">
        <w:rPr>
          <w:rFonts w:ascii="Arial" w:eastAsia="Times New Roman" w:hAnsi="Arial" w:cs="Arial"/>
          <w:color w:val="000000"/>
          <w:lang w:val="es-ES_tradnl" w:eastAsia="it-IT"/>
        </w:rPr>
        <w:tab/>
        <w:t xml:space="preserve">Costruzione di altre opere di ingegneria civile n.c.a. </w:t>
      </w:r>
    </w:p>
    <w:p w:rsidR="00C97F42" w:rsidRPr="00C97F42" w:rsidRDefault="00C97F42" w:rsidP="005B0420">
      <w:pPr>
        <w:tabs>
          <w:tab w:val="left" w:pos="993"/>
        </w:tabs>
        <w:spacing w:after="0" w:line="240" w:lineRule="auto"/>
        <w:rPr>
          <w:rFonts w:ascii="Arial" w:eastAsia="Times New Roman" w:hAnsi="Arial" w:cs="Arial"/>
          <w:color w:val="000000"/>
          <w:lang w:val="es-ES_tradnl" w:eastAsia="it-IT"/>
        </w:rPr>
      </w:pPr>
      <w:r w:rsidRPr="00C97F42">
        <w:rPr>
          <w:rFonts w:ascii="Arial" w:eastAsia="Times New Roman" w:hAnsi="Arial" w:cs="Arial"/>
          <w:color w:val="000000"/>
          <w:lang w:val="es-ES_tradnl" w:eastAsia="it-IT"/>
        </w:rPr>
        <w:t xml:space="preserve">43 - </w:t>
      </w:r>
      <w:r w:rsidRPr="00C97F42">
        <w:rPr>
          <w:rFonts w:ascii="Arial" w:eastAsia="Times New Roman" w:hAnsi="Arial" w:cs="Arial"/>
          <w:color w:val="000000"/>
          <w:lang w:val="es-ES_tradnl" w:eastAsia="it-IT"/>
        </w:rPr>
        <w:tab/>
        <w:t xml:space="preserve">Lavori di costruzione specializzati </w:t>
      </w:r>
    </w:p>
    <w:p w:rsidR="00C97F42" w:rsidRPr="00C97F42" w:rsidRDefault="00C97F42" w:rsidP="005B0420">
      <w:pPr>
        <w:tabs>
          <w:tab w:val="left" w:pos="993"/>
        </w:tabs>
        <w:spacing w:after="0" w:line="240" w:lineRule="auto"/>
        <w:rPr>
          <w:rFonts w:ascii="Arial" w:eastAsia="Times New Roman" w:hAnsi="Arial" w:cs="Arial"/>
          <w:color w:val="000000"/>
          <w:lang w:val="es-ES_tradnl" w:eastAsia="it-IT"/>
        </w:rPr>
      </w:pPr>
      <w:r w:rsidRPr="00C97F42">
        <w:rPr>
          <w:rFonts w:ascii="Arial" w:eastAsia="Times New Roman" w:hAnsi="Arial" w:cs="Arial"/>
          <w:color w:val="000000"/>
          <w:lang w:val="es-ES_tradnl" w:eastAsia="it-IT"/>
        </w:rPr>
        <w:t xml:space="preserve">43.1 - </w:t>
      </w:r>
      <w:r w:rsidRPr="00C97F42">
        <w:rPr>
          <w:rFonts w:ascii="Arial" w:eastAsia="Times New Roman" w:hAnsi="Arial" w:cs="Arial"/>
          <w:color w:val="000000"/>
          <w:lang w:val="es-ES_tradnl" w:eastAsia="it-IT"/>
        </w:rPr>
        <w:tab/>
        <w:t xml:space="preserve">Demolizione e preparazione del cantiere edile </w:t>
      </w:r>
    </w:p>
    <w:p w:rsidR="00C97F42" w:rsidRPr="00C97F42" w:rsidRDefault="00C97F42" w:rsidP="005B0420">
      <w:pPr>
        <w:tabs>
          <w:tab w:val="left" w:pos="993"/>
        </w:tabs>
        <w:spacing w:after="0" w:line="240" w:lineRule="auto"/>
        <w:rPr>
          <w:rFonts w:ascii="Arial" w:eastAsia="Times New Roman" w:hAnsi="Arial" w:cs="Arial"/>
          <w:color w:val="000000"/>
          <w:lang w:val="es-ES_tradnl" w:eastAsia="it-IT"/>
        </w:rPr>
      </w:pPr>
      <w:r w:rsidRPr="00C97F42">
        <w:rPr>
          <w:rFonts w:ascii="Arial" w:eastAsia="Times New Roman" w:hAnsi="Arial" w:cs="Arial"/>
          <w:color w:val="000000"/>
          <w:lang w:val="es-ES_tradnl" w:eastAsia="it-IT"/>
        </w:rPr>
        <w:t>43.1.1 -</w:t>
      </w:r>
      <w:r w:rsidRPr="00C97F42">
        <w:rPr>
          <w:rFonts w:ascii="Arial" w:eastAsia="Times New Roman" w:hAnsi="Arial" w:cs="Arial"/>
          <w:color w:val="000000"/>
          <w:lang w:val="es-ES_tradnl" w:eastAsia="it-IT"/>
        </w:rPr>
        <w:tab/>
        <w:t xml:space="preserve">Demolizione </w:t>
      </w:r>
    </w:p>
    <w:p w:rsidR="00C97F42" w:rsidRPr="00C97F42" w:rsidRDefault="00C97F42" w:rsidP="005B0420">
      <w:pPr>
        <w:tabs>
          <w:tab w:val="left" w:pos="993"/>
        </w:tabs>
        <w:spacing w:after="0" w:line="240" w:lineRule="auto"/>
        <w:rPr>
          <w:rFonts w:ascii="Arial" w:eastAsia="Times New Roman" w:hAnsi="Arial" w:cs="Arial"/>
          <w:color w:val="000000"/>
          <w:lang w:val="es-ES_tradnl" w:eastAsia="it-IT"/>
        </w:rPr>
      </w:pPr>
      <w:r w:rsidRPr="00C97F42">
        <w:rPr>
          <w:rFonts w:ascii="Arial" w:eastAsia="Times New Roman" w:hAnsi="Arial" w:cs="Arial"/>
          <w:color w:val="000000"/>
          <w:lang w:val="es-ES_tradnl" w:eastAsia="it-IT"/>
        </w:rPr>
        <w:t>43.1.2 -</w:t>
      </w:r>
      <w:r w:rsidRPr="00C97F42">
        <w:rPr>
          <w:rFonts w:ascii="Arial" w:eastAsia="Times New Roman" w:hAnsi="Arial" w:cs="Arial"/>
          <w:color w:val="000000"/>
          <w:lang w:val="es-ES_tradnl" w:eastAsia="it-IT"/>
        </w:rPr>
        <w:tab/>
        <w:t xml:space="preserve">Preparazione del cantiere edile </w:t>
      </w:r>
    </w:p>
    <w:p w:rsidR="00C97F42" w:rsidRPr="00C97F42" w:rsidRDefault="00C97F42" w:rsidP="005B0420">
      <w:pPr>
        <w:tabs>
          <w:tab w:val="left" w:pos="993"/>
        </w:tabs>
        <w:spacing w:after="0" w:line="240" w:lineRule="auto"/>
        <w:rPr>
          <w:rFonts w:ascii="Arial" w:eastAsia="Times New Roman" w:hAnsi="Arial" w:cs="Arial"/>
          <w:color w:val="000000"/>
          <w:lang w:val="es-ES_tradnl" w:eastAsia="it-IT"/>
        </w:rPr>
      </w:pPr>
      <w:r w:rsidRPr="00C97F42">
        <w:rPr>
          <w:rFonts w:ascii="Arial" w:eastAsia="Times New Roman" w:hAnsi="Arial" w:cs="Arial"/>
          <w:color w:val="000000"/>
          <w:lang w:val="es-ES_tradnl" w:eastAsia="it-IT"/>
        </w:rPr>
        <w:t>43.1.3 -</w:t>
      </w:r>
      <w:r w:rsidRPr="00C97F42">
        <w:rPr>
          <w:rFonts w:ascii="Arial" w:eastAsia="Times New Roman" w:hAnsi="Arial" w:cs="Arial"/>
          <w:color w:val="000000"/>
          <w:lang w:val="es-ES_tradnl" w:eastAsia="it-IT"/>
        </w:rPr>
        <w:tab/>
        <w:t>Trivellazioni e perforazioni</w:t>
      </w:r>
    </w:p>
    <w:p w:rsidR="00C97F42" w:rsidRPr="00C97F42" w:rsidRDefault="00C97F42" w:rsidP="005B0420">
      <w:pPr>
        <w:tabs>
          <w:tab w:val="left" w:pos="993"/>
        </w:tabs>
        <w:spacing w:after="0" w:line="240" w:lineRule="auto"/>
        <w:rPr>
          <w:rFonts w:ascii="Arial" w:eastAsia="Times New Roman" w:hAnsi="Arial" w:cs="Arial"/>
          <w:color w:val="000000"/>
          <w:lang w:val="es-ES_tradnl" w:eastAsia="it-IT"/>
        </w:rPr>
      </w:pPr>
      <w:r w:rsidRPr="00C97F42">
        <w:rPr>
          <w:rFonts w:ascii="Arial" w:eastAsia="Times New Roman" w:hAnsi="Arial" w:cs="Arial"/>
          <w:color w:val="000000"/>
          <w:lang w:val="es-ES_tradnl" w:eastAsia="it-IT"/>
        </w:rPr>
        <w:t>43.2 -</w:t>
      </w:r>
      <w:r w:rsidRPr="00C97F42">
        <w:rPr>
          <w:rFonts w:ascii="Arial" w:eastAsia="Times New Roman" w:hAnsi="Arial" w:cs="Arial"/>
          <w:color w:val="000000"/>
          <w:lang w:val="es-ES_tradnl" w:eastAsia="it-IT"/>
        </w:rPr>
        <w:tab/>
        <w:t>Installazione di impianti elettrici, idraulici e altri lavori di costruzione e installazione</w:t>
      </w:r>
    </w:p>
    <w:p w:rsidR="00C97F42" w:rsidRPr="00C97F42" w:rsidRDefault="00C97F42" w:rsidP="005B0420">
      <w:pPr>
        <w:tabs>
          <w:tab w:val="left" w:pos="993"/>
        </w:tabs>
        <w:spacing w:after="0" w:line="240" w:lineRule="auto"/>
        <w:rPr>
          <w:rFonts w:ascii="Arial" w:eastAsia="Times New Roman" w:hAnsi="Arial" w:cs="Arial"/>
          <w:color w:val="000000"/>
          <w:lang w:val="es-ES_tradnl" w:eastAsia="it-IT"/>
        </w:rPr>
      </w:pPr>
      <w:r w:rsidRPr="00C97F42">
        <w:rPr>
          <w:rFonts w:ascii="Arial" w:eastAsia="Times New Roman" w:hAnsi="Arial" w:cs="Arial"/>
          <w:color w:val="000000"/>
          <w:lang w:val="es-ES_tradnl" w:eastAsia="it-IT"/>
        </w:rPr>
        <w:t>43.2.1 -</w:t>
      </w:r>
      <w:r w:rsidRPr="00C97F42">
        <w:rPr>
          <w:rFonts w:ascii="Arial" w:eastAsia="Times New Roman" w:hAnsi="Arial" w:cs="Arial"/>
          <w:color w:val="000000"/>
          <w:lang w:val="es-ES_tradnl" w:eastAsia="it-IT"/>
        </w:rPr>
        <w:tab/>
        <w:t>Installazione di impianti elettrici</w:t>
      </w:r>
    </w:p>
    <w:p w:rsidR="00C97F42" w:rsidRPr="00C97F42" w:rsidRDefault="00C97F42" w:rsidP="005B0420">
      <w:pPr>
        <w:tabs>
          <w:tab w:val="left" w:pos="993"/>
        </w:tabs>
        <w:spacing w:after="0" w:line="240" w:lineRule="auto"/>
        <w:rPr>
          <w:rFonts w:ascii="Arial" w:eastAsia="Times New Roman" w:hAnsi="Arial" w:cs="Arial"/>
          <w:color w:val="000000"/>
          <w:lang w:val="es-ES_tradnl" w:eastAsia="it-IT"/>
        </w:rPr>
      </w:pPr>
      <w:r w:rsidRPr="00C97F42">
        <w:rPr>
          <w:rFonts w:ascii="Arial" w:eastAsia="Times New Roman" w:hAnsi="Arial" w:cs="Arial"/>
          <w:color w:val="000000"/>
          <w:lang w:val="es-ES_tradnl" w:eastAsia="it-IT"/>
        </w:rPr>
        <w:t>43.2.2 -</w:t>
      </w:r>
      <w:r w:rsidRPr="00C97F42">
        <w:rPr>
          <w:rFonts w:ascii="Arial" w:eastAsia="Times New Roman" w:hAnsi="Arial" w:cs="Arial"/>
          <w:color w:val="000000"/>
          <w:lang w:val="es-ES_tradnl" w:eastAsia="it-IT"/>
        </w:rPr>
        <w:tab/>
        <w:t>Installazione di impianti idraulici, di riscaldamento e di condizionamento dell'aria</w:t>
      </w:r>
    </w:p>
    <w:p w:rsidR="00C97F42" w:rsidRPr="00C97F42" w:rsidRDefault="00C97F42" w:rsidP="005B0420">
      <w:pPr>
        <w:tabs>
          <w:tab w:val="left" w:pos="993"/>
        </w:tabs>
        <w:spacing w:after="0" w:line="240" w:lineRule="auto"/>
        <w:rPr>
          <w:rFonts w:ascii="Arial" w:eastAsia="Times New Roman" w:hAnsi="Arial" w:cs="Arial"/>
          <w:color w:val="000000"/>
          <w:lang w:val="es-ES_tradnl" w:eastAsia="it-IT"/>
        </w:rPr>
      </w:pPr>
      <w:r w:rsidRPr="00C97F42">
        <w:rPr>
          <w:rFonts w:ascii="Arial" w:eastAsia="Times New Roman" w:hAnsi="Arial" w:cs="Arial"/>
          <w:color w:val="000000"/>
          <w:lang w:val="es-ES_tradnl" w:eastAsia="it-IT"/>
        </w:rPr>
        <w:t>43.2.9 -</w:t>
      </w:r>
      <w:r w:rsidRPr="00C97F42">
        <w:rPr>
          <w:rFonts w:ascii="Arial" w:eastAsia="Times New Roman" w:hAnsi="Arial" w:cs="Arial"/>
          <w:color w:val="000000"/>
          <w:lang w:val="es-ES_tradnl" w:eastAsia="it-IT"/>
        </w:rPr>
        <w:tab/>
        <w:t xml:space="preserve">Altri lavori di costruzione e installazione </w:t>
      </w:r>
    </w:p>
    <w:p w:rsidR="00C97F42" w:rsidRPr="00C97F42" w:rsidRDefault="00C97F42" w:rsidP="005B0420">
      <w:pPr>
        <w:tabs>
          <w:tab w:val="left" w:pos="993"/>
        </w:tabs>
        <w:spacing w:after="0" w:line="240" w:lineRule="auto"/>
        <w:rPr>
          <w:rFonts w:ascii="Arial" w:eastAsia="Times New Roman" w:hAnsi="Arial" w:cs="Arial"/>
          <w:color w:val="000000"/>
          <w:lang w:val="es-ES_tradnl" w:eastAsia="it-IT"/>
        </w:rPr>
      </w:pPr>
      <w:r w:rsidRPr="00C97F42">
        <w:rPr>
          <w:rFonts w:ascii="Arial" w:eastAsia="Times New Roman" w:hAnsi="Arial" w:cs="Arial"/>
          <w:color w:val="000000"/>
          <w:lang w:val="es-ES_tradnl" w:eastAsia="it-IT"/>
        </w:rPr>
        <w:t>43.3 -</w:t>
      </w:r>
      <w:r w:rsidRPr="00C97F42">
        <w:rPr>
          <w:rFonts w:ascii="Arial" w:eastAsia="Times New Roman" w:hAnsi="Arial" w:cs="Arial"/>
          <w:color w:val="000000"/>
          <w:lang w:val="es-ES_tradnl" w:eastAsia="it-IT"/>
        </w:rPr>
        <w:tab/>
        <w:t>Completamento e finitura di edifici</w:t>
      </w:r>
    </w:p>
    <w:p w:rsidR="00C97F42" w:rsidRPr="00C97F42" w:rsidRDefault="00C97F42" w:rsidP="005B0420">
      <w:pPr>
        <w:tabs>
          <w:tab w:val="left" w:pos="993"/>
        </w:tabs>
        <w:spacing w:after="0" w:line="240" w:lineRule="auto"/>
        <w:rPr>
          <w:rFonts w:ascii="Arial" w:eastAsia="Times New Roman" w:hAnsi="Arial" w:cs="Arial"/>
          <w:color w:val="000000"/>
          <w:lang w:val="es-ES_tradnl" w:eastAsia="it-IT"/>
        </w:rPr>
      </w:pPr>
      <w:r w:rsidRPr="00C97F42">
        <w:rPr>
          <w:rFonts w:ascii="Arial" w:eastAsia="Times New Roman" w:hAnsi="Arial" w:cs="Arial"/>
          <w:color w:val="000000"/>
          <w:lang w:val="es-ES_tradnl" w:eastAsia="it-IT"/>
        </w:rPr>
        <w:t>43.3.1 -</w:t>
      </w:r>
      <w:r w:rsidRPr="00C97F42">
        <w:rPr>
          <w:rFonts w:ascii="Arial" w:eastAsia="Times New Roman" w:hAnsi="Arial" w:cs="Arial"/>
          <w:color w:val="000000"/>
          <w:lang w:val="es-ES_tradnl" w:eastAsia="it-IT"/>
        </w:rPr>
        <w:tab/>
        <w:t>Intonacatura</w:t>
      </w:r>
    </w:p>
    <w:p w:rsidR="00C97F42" w:rsidRPr="00C97F42" w:rsidRDefault="00C97F42" w:rsidP="005B0420">
      <w:pPr>
        <w:tabs>
          <w:tab w:val="left" w:pos="993"/>
        </w:tabs>
        <w:spacing w:after="0" w:line="240" w:lineRule="auto"/>
        <w:rPr>
          <w:rFonts w:ascii="Arial" w:eastAsia="Times New Roman" w:hAnsi="Arial" w:cs="Arial"/>
          <w:color w:val="000000"/>
          <w:lang w:val="es-ES_tradnl" w:eastAsia="it-IT"/>
        </w:rPr>
      </w:pPr>
      <w:r w:rsidRPr="00C97F42">
        <w:rPr>
          <w:rFonts w:ascii="Arial" w:eastAsia="Times New Roman" w:hAnsi="Arial" w:cs="Arial"/>
          <w:color w:val="000000"/>
          <w:lang w:val="es-ES_tradnl" w:eastAsia="it-IT"/>
        </w:rPr>
        <w:t>43.3.2 -</w:t>
      </w:r>
      <w:r w:rsidRPr="00C97F42">
        <w:rPr>
          <w:rFonts w:ascii="Arial" w:eastAsia="Times New Roman" w:hAnsi="Arial" w:cs="Arial"/>
          <w:color w:val="000000"/>
          <w:lang w:val="es-ES_tradnl" w:eastAsia="it-IT"/>
        </w:rPr>
        <w:tab/>
        <w:t>Posa in opera di infissi</w:t>
      </w:r>
    </w:p>
    <w:p w:rsidR="00C97F42" w:rsidRPr="00C97F42" w:rsidRDefault="00C97F42" w:rsidP="005B0420">
      <w:pPr>
        <w:tabs>
          <w:tab w:val="left" w:pos="993"/>
        </w:tabs>
        <w:spacing w:after="0" w:line="240" w:lineRule="auto"/>
        <w:rPr>
          <w:rFonts w:ascii="Arial" w:eastAsia="Times New Roman" w:hAnsi="Arial" w:cs="Arial"/>
          <w:color w:val="000000"/>
          <w:lang w:val="es-ES_tradnl" w:eastAsia="it-IT"/>
        </w:rPr>
      </w:pPr>
      <w:r w:rsidRPr="00C97F42">
        <w:rPr>
          <w:rFonts w:ascii="Arial" w:eastAsia="Times New Roman" w:hAnsi="Arial" w:cs="Arial"/>
          <w:color w:val="000000"/>
          <w:lang w:val="es-ES_tradnl" w:eastAsia="it-IT"/>
        </w:rPr>
        <w:t>43.3.3 -</w:t>
      </w:r>
      <w:r w:rsidRPr="00C97F42">
        <w:rPr>
          <w:rFonts w:ascii="Arial" w:eastAsia="Times New Roman" w:hAnsi="Arial" w:cs="Arial"/>
          <w:color w:val="000000"/>
          <w:lang w:val="es-ES_tradnl" w:eastAsia="it-IT"/>
        </w:rPr>
        <w:tab/>
        <w:t>Rivestimento di pavimenti e di muri</w:t>
      </w:r>
    </w:p>
    <w:p w:rsidR="00C97F42" w:rsidRPr="00C97F42" w:rsidRDefault="00C97F42" w:rsidP="005B0420">
      <w:pPr>
        <w:tabs>
          <w:tab w:val="left" w:pos="993"/>
        </w:tabs>
        <w:spacing w:after="0" w:line="240" w:lineRule="auto"/>
        <w:rPr>
          <w:rFonts w:ascii="Arial" w:eastAsia="Times New Roman" w:hAnsi="Arial" w:cs="Arial"/>
          <w:color w:val="000000"/>
          <w:lang w:val="es-ES_tradnl" w:eastAsia="it-IT"/>
        </w:rPr>
      </w:pPr>
      <w:r w:rsidRPr="00C97F42">
        <w:rPr>
          <w:rFonts w:ascii="Arial" w:eastAsia="Times New Roman" w:hAnsi="Arial" w:cs="Arial"/>
          <w:color w:val="000000"/>
          <w:lang w:val="es-ES_tradnl" w:eastAsia="it-IT"/>
        </w:rPr>
        <w:t>43.3.4 -</w:t>
      </w:r>
      <w:r w:rsidRPr="00C97F42">
        <w:rPr>
          <w:rFonts w:ascii="Arial" w:eastAsia="Times New Roman" w:hAnsi="Arial" w:cs="Arial"/>
          <w:color w:val="000000"/>
          <w:lang w:val="es-ES_tradnl" w:eastAsia="it-IT"/>
        </w:rPr>
        <w:tab/>
        <w:t>Tinteggiatura e posa in opera di vetri</w:t>
      </w:r>
    </w:p>
    <w:p w:rsidR="00C97F42" w:rsidRPr="00C97F42" w:rsidRDefault="00C97F42" w:rsidP="005B0420">
      <w:pPr>
        <w:tabs>
          <w:tab w:val="left" w:pos="993"/>
        </w:tabs>
        <w:spacing w:after="0" w:line="240" w:lineRule="auto"/>
        <w:rPr>
          <w:rFonts w:ascii="Arial" w:eastAsia="Times New Roman" w:hAnsi="Arial" w:cs="Arial"/>
          <w:color w:val="000000"/>
          <w:lang w:val="es-ES_tradnl" w:eastAsia="it-IT"/>
        </w:rPr>
      </w:pPr>
      <w:r w:rsidRPr="00C97F42">
        <w:rPr>
          <w:rFonts w:ascii="Arial" w:eastAsia="Times New Roman" w:hAnsi="Arial" w:cs="Arial"/>
          <w:color w:val="000000"/>
          <w:lang w:val="es-ES_tradnl" w:eastAsia="it-IT"/>
        </w:rPr>
        <w:t>43.3.9 -</w:t>
      </w:r>
      <w:r w:rsidRPr="00C97F42">
        <w:rPr>
          <w:rFonts w:ascii="Arial" w:eastAsia="Times New Roman" w:hAnsi="Arial" w:cs="Arial"/>
          <w:color w:val="000000"/>
          <w:lang w:val="es-ES_tradnl" w:eastAsia="it-IT"/>
        </w:rPr>
        <w:tab/>
        <w:t>Altri lavori di completamento e di finitura degli edifici</w:t>
      </w:r>
    </w:p>
    <w:p w:rsidR="00C97F42" w:rsidRPr="00C97F42" w:rsidRDefault="00C97F42" w:rsidP="005B0420">
      <w:pPr>
        <w:tabs>
          <w:tab w:val="left" w:pos="993"/>
        </w:tabs>
        <w:spacing w:after="0" w:line="240" w:lineRule="auto"/>
        <w:rPr>
          <w:rFonts w:ascii="Arial" w:eastAsia="Times New Roman" w:hAnsi="Arial" w:cs="Arial"/>
          <w:color w:val="000000"/>
          <w:lang w:val="es-ES_tradnl" w:eastAsia="it-IT"/>
        </w:rPr>
      </w:pPr>
      <w:r w:rsidRPr="00C97F42">
        <w:rPr>
          <w:rFonts w:ascii="Arial" w:eastAsia="Times New Roman" w:hAnsi="Arial" w:cs="Arial"/>
          <w:color w:val="000000"/>
          <w:lang w:val="es-ES_tradnl" w:eastAsia="it-IT"/>
        </w:rPr>
        <w:t>43.9 -</w:t>
      </w:r>
      <w:r w:rsidRPr="00C97F42">
        <w:rPr>
          <w:rFonts w:ascii="Arial" w:eastAsia="Times New Roman" w:hAnsi="Arial" w:cs="Arial"/>
          <w:color w:val="000000"/>
          <w:lang w:val="es-ES_tradnl" w:eastAsia="it-IT"/>
        </w:rPr>
        <w:tab/>
        <w:t>Altri lavori specializzati di costruzione</w:t>
      </w:r>
    </w:p>
    <w:p w:rsidR="00C97F42" w:rsidRPr="00C97F42" w:rsidRDefault="00C97F42" w:rsidP="005B0420">
      <w:pPr>
        <w:tabs>
          <w:tab w:val="left" w:pos="993"/>
        </w:tabs>
        <w:spacing w:after="0" w:line="240" w:lineRule="auto"/>
        <w:rPr>
          <w:rFonts w:ascii="Arial" w:eastAsia="Times New Roman" w:hAnsi="Arial" w:cs="Arial"/>
          <w:color w:val="000000"/>
          <w:lang w:val="es-ES_tradnl" w:eastAsia="it-IT"/>
        </w:rPr>
      </w:pPr>
      <w:r w:rsidRPr="00C97F42">
        <w:rPr>
          <w:rFonts w:ascii="Arial" w:eastAsia="Times New Roman" w:hAnsi="Arial" w:cs="Arial"/>
          <w:color w:val="000000"/>
          <w:lang w:val="es-ES_tradnl" w:eastAsia="it-IT"/>
        </w:rPr>
        <w:t>43.9.1 -</w:t>
      </w:r>
      <w:r w:rsidRPr="00C97F42">
        <w:rPr>
          <w:rFonts w:ascii="Arial" w:eastAsia="Times New Roman" w:hAnsi="Arial" w:cs="Arial"/>
          <w:color w:val="000000"/>
          <w:lang w:val="es-ES_tradnl" w:eastAsia="it-IT"/>
        </w:rPr>
        <w:tab/>
        <w:t>Realizzazione di coperture</w:t>
      </w:r>
    </w:p>
    <w:p w:rsidR="00C97F42" w:rsidRPr="00C97F42" w:rsidRDefault="00C97F42" w:rsidP="005B0420">
      <w:pPr>
        <w:tabs>
          <w:tab w:val="left" w:pos="993"/>
        </w:tabs>
        <w:spacing w:after="0" w:line="240" w:lineRule="auto"/>
        <w:rPr>
          <w:rFonts w:ascii="Arial" w:eastAsia="Times New Roman" w:hAnsi="Arial" w:cs="Arial"/>
          <w:color w:val="000000"/>
          <w:lang w:val="es-ES_tradnl" w:eastAsia="it-IT"/>
        </w:rPr>
      </w:pPr>
      <w:r w:rsidRPr="00C97F42">
        <w:rPr>
          <w:rFonts w:ascii="Arial" w:eastAsia="Times New Roman" w:hAnsi="Arial" w:cs="Arial"/>
          <w:color w:val="000000"/>
          <w:lang w:val="es-ES_tradnl" w:eastAsia="it-IT"/>
        </w:rPr>
        <w:t>43.9.9 -</w:t>
      </w:r>
      <w:r w:rsidRPr="00C97F42">
        <w:rPr>
          <w:rFonts w:ascii="Arial" w:eastAsia="Times New Roman" w:hAnsi="Arial" w:cs="Arial"/>
          <w:color w:val="000000"/>
          <w:lang w:val="es-ES_tradnl" w:eastAsia="it-IT"/>
        </w:rPr>
        <w:tab/>
        <w:t>Altri lavori specializzati di costruzione n.c.a.</w:t>
      </w:r>
    </w:p>
    <w:p w:rsidR="00C97F42" w:rsidRPr="00C97F42" w:rsidRDefault="00C97F42" w:rsidP="005B0420">
      <w:pPr>
        <w:tabs>
          <w:tab w:val="left" w:pos="993"/>
        </w:tabs>
        <w:spacing w:after="0" w:line="240" w:lineRule="auto"/>
        <w:rPr>
          <w:rFonts w:ascii="Arial" w:eastAsia="Times New Roman" w:hAnsi="Arial" w:cs="Arial"/>
          <w:lang w:val="es-ES_tradnl" w:eastAsia="it-IT"/>
        </w:rPr>
      </w:pPr>
    </w:p>
    <w:p w:rsidR="00C97F42" w:rsidRPr="00C97F42" w:rsidRDefault="00C97F42" w:rsidP="005B0420">
      <w:pPr>
        <w:tabs>
          <w:tab w:val="left" w:pos="993"/>
        </w:tabs>
        <w:spacing w:after="0" w:line="240" w:lineRule="auto"/>
        <w:jc w:val="both"/>
        <w:rPr>
          <w:rFonts w:ascii="Arial" w:eastAsia="Times New Roman" w:hAnsi="Arial" w:cs="Arial"/>
          <w:lang w:val="es-ES_tradnl" w:eastAsia="it-IT"/>
        </w:rPr>
      </w:pPr>
      <w:r w:rsidRPr="00C97F42">
        <w:rPr>
          <w:rFonts w:ascii="Arial" w:eastAsia="Times New Roman" w:hAnsi="Arial" w:cs="Arial"/>
          <w:lang w:val="es-ES_tradnl" w:eastAsia="it-IT"/>
        </w:rPr>
        <w:t>46.7.3 -</w:t>
      </w:r>
      <w:r w:rsidRPr="00C97F42">
        <w:rPr>
          <w:rFonts w:ascii="Arial" w:eastAsia="Times New Roman" w:hAnsi="Arial" w:cs="Arial"/>
          <w:lang w:val="es-ES_tradnl" w:eastAsia="it-IT"/>
        </w:rPr>
        <w:tab/>
        <w:t xml:space="preserve">Commercio all'ingrosso di legname, materiali da costruzione e apparecchi </w:t>
      </w:r>
      <w:r w:rsidRPr="00C97F42">
        <w:rPr>
          <w:rFonts w:ascii="Arial" w:eastAsia="Times New Roman" w:hAnsi="Arial" w:cs="Arial"/>
          <w:lang w:val="es-ES_tradnl" w:eastAsia="it-IT"/>
        </w:rPr>
        <w:tab/>
        <w:t>igienicosanitari</w:t>
      </w:r>
    </w:p>
    <w:p w:rsidR="00C97F42" w:rsidRPr="00C97F42" w:rsidRDefault="00C97F42" w:rsidP="005B0420">
      <w:pPr>
        <w:tabs>
          <w:tab w:val="left" w:pos="993"/>
        </w:tabs>
        <w:spacing w:after="0" w:line="240" w:lineRule="auto"/>
        <w:ind w:left="990" w:hanging="990"/>
        <w:jc w:val="both"/>
        <w:rPr>
          <w:rFonts w:ascii="Arial" w:eastAsia="Times New Roman" w:hAnsi="Arial" w:cs="Arial"/>
          <w:lang w:val="es-ES_tradnl" w:eastAsia="it-IT"/>
        </w:rPr>
      </w:pPr>
      <w:r w:rsidRPr="00C97F42">
        <w:rPr>
          <w:rFonts w:ascii="Arial" w:eastAsia="Times New Roman" w:hAnsi="Arial" w:cs="Arial"/>
          <w:lang w:val="es-ES_tradnl" w:eastAsia="it-IT"/>
        </w:rPr>
        <w:t>46.7.4 -</w:t>
      </w:r>
      <w:r w:rsidRPr="00C97F42">
        <w:rPr>
          <w:rFonts w:ascii="Arial" w:eastAsia="Times New Roman" w:hAnsi="Arial" w:cs="Arial"/>
          <w:lang w:val="es-ES_tradnl" w:eastAsia="it-IT"/>
        </w:rPr>
        <w:tab/>
        <w:t>Commercio all'ingrosso di ferramenta, di apparecchi e accessori per impianti idraulici e di riscaldamento</w:t>
      </w:r>
    </w:p>
    <w:p w:rsidR="00C97F42" w:rsidRPr="00C97F42" w:rsidRDefault="00C97F42" w:rsidP="005B0420">
      <w:pPr>
        <w:spacing w:after="0" w:line="240" w:lineRule="auto"/>
        <w:jc w:val="both"/>
        <w:rPr>
          <w:rFonts w:ascii="Arial" w:eastAsia="Times New Roman" w:hAnsi="Arial" w:cs="Arial"/>
          <w:lang w:val="es-ES_tradnl" w:eastAsia="it-IT"/>
        </w:rPr>
      </w:pPr>
    </w:p>
    <w:p w:rsidR="00C97F42" w:rsidRPr="00C97F42" w:rsidRDefault="00C97F42" w:rsidP="005B0420">
      <w:pPr>
        <w:tabs>
          <w:tab w:val="left" w:pos="993"/>
        </w:tabs>
        <w:spacing w:after="0" w:line="240" w:lineRule="auto"/>
        <w:ind w:left="990" w:hanging="990"/>
        <w:rPr>
          <w:rFonts w:ascii="Arial" w:eastAsia="Times New Roman" w:hAnsi="Arial" w:cs="Arial"/>
          <w:lang w:val="es-ES_tradnl" w:eastAsia="it-IT"/>
        </w:rPr>
      </w:pPr>
      <w:r w:rsidRPr="00C97F42">
        <w:rPr>
          <w:rFonts w:ascii="Arial" w:eastAsia="Times New Roman" w:hAnsi="Arial" w:cs="Arial"/>
          <w:lang w:val="es-ES_tradnl" w:eastAsia="it-IT"/>
        </w:rPr>
        <w:t xml:space="preserve">71.1 - </w:t>
      </w:r>
      <w:r w:rsidRPr="00C97F42">
        <w:rPr>
          <w:rFonts w:ascii="Arial" w:eastAsia="Times New Roman" w:hAnsi="Arial" w:cs="Arial"/>
          <w:lang w:val="es-ES_tradnl" w:eastAsia="it-IT"/>
        </w:rPr>
        <w:tab/>
        <w:t>Attività degli studi di architettura, ingegneria e altri studi tecnici</w:t>
      </w:r>
    </w:p>
    <w:p w:rsidR="00C97F42" w:rsidRPr="00C97F42" w:rsidRDefault="00C97F42" w:rsidP="005B0420">
      <w:pPr>
        <w:spacing w:after="0" w:line="240" w:lineRule="auto"/>
        <w:jc w:val="both"/>
        <w:rPr>
          <w:rFonts w:ascii="Arial" w:eastAsia="Times New Roman" w:hAnsi="Arial" w:cs="Arial"/>
          <w:lang w:val="es-ES_tradnl" w:eastAsia="it-IT"/>
        </w:rPr>
      </w:pPr>
    </w:p>
    <w:p w:rsidR="00C97F42" w:rsidRPr="00C97F42" w:rsidRDefault="00C97F42" w:rsidP="005B0420">
      <w:pPr>
        <w:tabs>
          <w:tab w:val="left" w:pos="993"/>
        </w:tabs>
        <w:spacing w:after="0" w:line="240" w:lineRule="auto"/>
        <w:jc w:val="both"/>
        <w:rPr>
          <w:rFonts w:ascii="Arial" w:eastAsia="Times New Roman" w:hAnsi="Arial" w:cs="Arial"/>
          <w:lang w:val="es-ES_tradnl" w:eastAsia="it-IT"/>
        </w:rPr>
      </w:pPr>
      <w:r w:rsidRPr="00C97F42">
        <w:rPr>
          <w:rFonts w:ascii="Arial" w:eastAsia="Times New Roman" w:hAnsi="Arial" w:cs="Arial"/>
          <w:lang w:val="es-ES_tradnl" w:eastAsia="it-IT"/>
        </w:rPr>
        <w:t>77.3.2 -</w:t>
      </w:r>
      <w:r w:rsidRPr="00C97F42">
        <w:rPr>
          <w:rFonts w:ascii="Arial" w:eastAsia="Times New Roman" w:hAnsi="Arial" w:cs="Arial"/>
          <w:lang w:val="es-ES_tradnl" w:eastAsia="it-IT"/>
        </w:rPr>
        <w:tab/>
        <w:t>Noleggio e leasing di macchine e attrezzature per lavori edili e di genio civile</w:t>
      </w:r>
    </w:p>
    <w:p w:rsidR="00C97F42" w:rsidRPr="00C97F42" w:rsidRDefault="00C97F42" w:rsidP="005B0420">
      <w:pPr>
        <w:tabs>
          <w:tab w:val="left" w:pos="993"/>
        </w:tabs>
        <w:spacing w:after="0" w:line="240" w:lineRule="auto"/>
        <w:jc w:val="both"/>
        <w:rPr>
          <w:rFonts w:ascii="Arial" w:eastAsia="Times New Roman" w:hAnsi="Arial" w:cs="Arial"/>
          <w:lang w:val="es-ES_tradnl" w:eastAsia="it-IT"/>
        </w:rPr>
      </w:pPr>
    </w:p>
    <w:p w:rsidR="00C97F42" w:rsidRPr="00C97F42" w:rsidRDefault="00C97F42" w:rsidP="005B0420">
      <w:pPr>
        <w:tabs>
          <w:tab w:val="left" w:pos="993"/>
        </w:tabs>
        <w:spacing w:after="0" w:line="240" w:lineRule="auto"/>
        <w:rPr>
          <w:rFonts w:ascii="Arial" w:eastAsia="Times New Roman" w:hAnsi="Arial" w:cs="Arial"/>
          <w:lang w:val="es-ES_tradnl" w:eastAsia="it-IT"/>
        </w:rPr>
      </w:pPr>
      <w:r w:rsidRPr="00C97F42">
        <w:rPr>
          <w:rFonts w:ascii="Arial" w:eastAsia="Times New Roman" w:hAnsi="Arial" w:cs="Arial"/>
          <w:lang w:val="es-ES_tradnl" w:eastAsia="it-IT"/>
        </w:rPr>
        <w:t xml:space="preserve">81 - </w:t>
      </w:r>
      <w:r w:rsidRPr="00C97F42">
        <w:rPr>
          <w:rFonts w:ascii="Arial" w:eastAsia="Times New Roman" w:hAnsi="Arial" w:cs="Arial"/>
          <w:lang w:val="es-ES_tradnl" w:eastAsia="it-IT"/>
        </w:rPr>
        <w:tab/>
        <w:t>Attività di servizi per edifici e per paesaggio</w:t>
      </w:r>
    </w:p>
    <w:p w:rsidR="00C97F42" w:rsidRPr="00C97F42" w:rsidRDefault="00C97F42" w:rsidP="005B0420">
      <w:pPr>
        <w:tabs>
          <w:tab w:val="left" w:pos="993"/>
        </w:tabs>
        <w:spacing w:after="0" w:line="240" w:lineRule="auto"/>
        <w:rPr>
          <w:rFonts w:ascii="Arial" w:eastAsia="Times New Roman" w:hAnsi="Arial" w:cs="Arial"/>
          <w:lang w:val="es-ES_tradnl" w:eastAsia="it-IT"/>
        </w:rPr>
      </w:pPr>
      <w:r w:rsidRPr="00C97F42">
        <w:rPr>
          <w:rFonts w:ascii="Arial" w:eastAsia="Times New Roman" w:hAnsi="Arial" w:cs="Arial"/>
          <w:lang w:val="es-ES_tradnl" w:eastAsia="it-IT"/>
        </w:rPr>
        <w:t>81.1 -</w:t>
      </w:r>
      <w:r w:rsidRPr="00C97F42">
        <w:rPr>
          <w:rFonts w:ascii="Arial" w:eastAsia="Times New Roman" w:hAnsi="Arial" w:cs="Arial"/>
          <w:lang w:val="es-ES_tradnl" w:eastAsia="it-IT"/>
        </w:rPr>
        <w:tab/>
        <w:t>Servizi di assistenza integrata agli edifici</w:t>
      </w:r>
    </w:p>
    <w:p w:rsidR="00C97F42" w:rsidRPr="00C97F42" w:rsidRDefault="00C97F42" w:rsidP="005B0420">
      <w:pPr>
        <w:tabs>
          <w:tab w:val="left" w:pos="993"/>
        </w:tabs>
        <w:spacing w:after="0" w:line="240" w:lineRule="auto"/>
        <w:rPr>
          <w:rFonts w:ascii="Arial" w:eastAsia="Times New Roman" w:hAnsi="Arial" w:cs="Arial"/>
          <w:lang w:val="es-ES_tradnl" w:eastAsia="it-IT"/>
        </w:rPr>
      </w:pPr>
      <w:r w:rsidRPr="00C97F42">
        <w:rPr>
          <w:rFonts w:ascii="Arial" w:eastAsia="Times New Roman" w:hAnsi="Arial" w:cs="Arial"/>
          <w:lang w:val="es-ES_tradnl" w:eastAsia="it-IT"/>
        </w:rPr>
        <w:t>81.2 -</w:t>
      </w:r>
      <w:r w:rsidRPr="00C97F42">
        <w:rPr>
          <w:rFonts w:ascii="Arial" w:eastAsia="Times New Roman" w:hAnsi="Arial" w:cs="Arial"/>
          <w:lang w:val="es-ES_tradnl" w:eastAsia="it-IT"/>
        </w:rPr>
        <w:tab/>
        <w:t xml:space="preserve">Attività di pulizia </w:t>
      </w:r>
    </w:p>
    <w:p w:rsidR="00C97F42" w:rsidRPr="00C97F42" w:rsidRDefault="00C97F42" w:rsidP="005B0420">
      <w:pPr>
        <w:tabs>
          <w:tab w:val="left" w:pos="993"/>
        </w:tabs>
        <w:spacing w:after="0" w:line="240" w:lineRule="auto"/>
        <w:rPr>
          <w:rFonts w:ascii="Arial" w:eastAsia="Times New Roman" w:hAnsi="Arial" w:cs="Arial"/>
          <w:lang w:val="es-ES_tradnl" w:eastAsia="it-IT"/>
        </w:rPr>
      </w:pPr>
      <w:r w:rsidRPr="00C97F42">
        <w:rPr>
          <w:rFonts w:ascii="Arial" w:eastAsia="Times New Roman" w:hAnsi="Arial" w:cs="Arial"/>
          <w:lang w:val="es-ES_tradnl" w:eastAsia="it-IT"/>
        </w:rPr>
        <w:t xml:space="preserve">81.3 - </w:t>
      </w:r>
      <w:r w:rsidRPr="00C97F42">
        <w:rPr>
          <w:rFonts w:ascii="Arial" w:eastAsia="Times New Roman" w:hAnsi="Arial" w:cs="Arial"/>
          <w:lang w:val="es-ES_tradnl" w:eastAsia="it-IT"/>
        </w:rPr>
        <w:tab/>
        <w:t>Attività di sistemazione del paesaggio</w:t>
      </w:r>
    </w:p>
    <w:p w:rsidR="00C97F42" w:rsidRPr="00427A94" w:rsidRDefault="00C97F42" w:rsidP="00D43F36">
      <w:pPr>
        <w:tabs>
          <w:tab w:val="left" w:pos="-720"/>
        </w:tabs>
        <w:suppressAutoHyphens/>
        <w:spacing w:after="0" w:line="240" w:lineRule="auto"/>
        <w:jc w:val="both"/>
        <w:rPr>
          <w:rFonts w:ascii="Arial" w:hAnsi="Arial" w:cs="Arial"/>
          <w:b/>
          <w:i/>
          <w:sz w:val="24"/>
          <w:szCs w:val="24"/>
          <w:u w:val="single"/>
          <w:lang w:val="es-ES_tradnl" w:eastAsia="nl-NL"/>
        </w:rPr>
      </w:pPr>
      <w:r w:rsidRPr="00427A94">
        <w:rPr>
          <w:rFonts w:ascii="Arial" w:hAnsi="Arial" w:cs="Arial"/>
          <w:b/>
          <w:i/>
          <w:sz w:val="24"/>
          <w:szCs w:val="24"/>
          <w:u w:val="single"/>
          <w:lang w:val="es-ES_tradnl" w:eastAsia="nl-NL"/>
        </w:rPr>
        <w:t>Allegato 2 allo Statuto</w:t>
      </w:r>
    </w:p>
    <w:p w:rsidR="00C97F42" w:rsidRPr="00C97F42" w:rsidRDefault="00C97F42" w:rsidP="005B0420">
      <w:pPr>
        <w:spacing w:after="0" w:line="240" w:lineRule="auto"/>
        <w:jc w:val="both"/>
        <w:rPr>
          <w:rFonts w:ascii="Arial" w:eastAsia="Times New Roman" w:hAnsi="Arial" w:cs="Arial"/>
          <w:snapToGrid w:val="0"/>
          <w:lang w:val="it-IT" w:eastAsia="it-IT"/>
        </w:rPr>
      </w:pPr>
    </w:p>
    <w:p w:rsidR="00C97F42" w:rsidRPr="00C97F42" w:rsidRDefault="00C97F42" w:rsidP="005B0420">
      <w:pPr>
        <w:spacing w:after="0" w:line="240" w:lineRule="auto"/>
        <w:jc w:val="both"/>
        <w:rPr>
          <w:rFonts w:ascii="Arial" w:eastAsia="Times New Roman" w:hAnsi="Arial" w:cs="Arial"/>
          <w:i/>
          <w:snapToGrid w:val="0"/>
          <w:lang w:val="it-IT" w:eastAsia="it-IT"/>
        </w:rPr>
      </w:pPr>
      <w:r w:rsidRPr="00C97F42">
        <w:rPr>
          <w:rFonts w:ascii="Arial" w:eastAsia="Times New Roman" w:hAnsi="Arial" w:cs="Arial"/>
          <w:snapToGrid w:val="0"/>
          <w:lang w:val="it-IT" w:eastAsia="it-IT"/>
        </w:rPr>
        <w:t>Nell’articolo 15 dello Statuto si afferma: “</w:t>
      </w:r>
      <w:r w:rsidRPr="00C97F42">
        <w:rPr>
          <w:rFonts w:ascii="Arial" w:eastAsia="Times New Roman" w:hAnsi="Arial" w:cs="Arial"/>
          <w:i/>
          <w:snapToGrid w:val="0"/>
          <w:lang w:val="it-IT" w:eastAsia="it-IT"/>
        </w:rPr>
        <w:t xml:space="preserve">L’ammontare delle quote di affiliazione </w:t>
      </w:r>
      <w:r w:rsidRPr="00C97F42">
        <w:rPr>
          <w:rFonts w:ascii="Arial" w:eastAsia="Times New Roman" w:hAnsi="Arial" w:cs="Arial"/>
          <w:i/>
          <w:snapToGrid w:val="0"/>
          <w:u w:val="single"/>
          <w:lang w:val="it-IT" w:eastAsia="it-IT"/>
        </w:rPr>
        <w:t>è fissato</w:t>
      </w:r>
      <w:r w:rsidRPr="00C97F42">
        <w:rPr>
          <w:rFonts w:ascii="Arial" w:eastAsia="Times New Roman" w:hAnsi="Arial" w:cs="Arial"/>
          <w:i/>
          <w:snapToGrid w:val="0"/>
          <w:lang w:val="it-IT" w:eastAsia="it-IT"/>
        </w:rPr>
        <w:t xml:space="preserve"> dall’Assemblea </w:t>
      </w:r>
      <w:r w:rsidR="00FB6A2B">
        <w:rPr>
          <w:rFonts w:ascii="Arial" w:eastAsia="Times New Roman" w:hAnsi="Arial" w:cs="Arial"/>
          <w:i/>
          <w:snapToGrid w:val="0"/>
          <w:lang w:val="it-IT" w:eastAsia="it-IT"/>
        </w:rPr>
        <w:t>G</w:t>
      </w:r>
      <w:r w:rsidRPr="00C97F42">
        <w:rPr>
          <w:rFonts w:ascii="Arial" w:eastAsia="Times New Roman" w:hAnsi="Arial" w:cs="Arial"/>
          <w:i/>
          <w:snapToGrid w:val="0"/>
          <w:lang w:val="it-IT" w:eastAsia="it-IT"/>
        </w:rPr>
        <w:t>enerale per i quattro anni successivi.”</w:t>
      </w:r>
    </w:p>
    <w:p w:rsidR="002E6930" w:rsidRPr="00FB6A2B" w:rsidRDefault="002E6930" w:rsidP="005B0420">
      <w:pPr>
        <w:spacing w:after="0" w:line="240" w:lineRule="auto"/>
        <w:jc w:val="both"/>
        <w:rPr>
          <w:rFonts w:ascii="Arial" w:eastAsia="Calibri" w:hAnsi="Arial" w:cs="Arial"/>
          <w:lang w:val="es-ES_tradnl"/>
        </w:rPr>
      </w:pPr>
    </w:p>
    <w:p w:rsidR="00C97F42" w:rsidRPr="00427A94" w:rsidRDefault="00C97F42" w:rsidP="005B0420">
      <w:pPr>
        <w:spacing w:after="0" w:line="240" w:lineRule="auto"/>
        <w:jc w:val="both"/>
        <w:rPr>
          <w:rFonts w:ascii="Arial" w:eastAsia="Calibri" w:hAnsi="Arial" w:cs="Arial"/>
          <w:lang w:val="es-419"/>
        </w:rPr>
      </w:pPr>
      <w:r w:rsidRPr="00427A94">
        <w:rPr>
          <w:rFonts w:ascii="Arial" w:eastAsia="Calibri" w:hAnsi="Arial" w:cs="Arial"/>
          <w:lang w:val="es-419"/>
        </w:rPr>
        <w:t xml:space="preserve">L’Assemblea </w:t>
      </w:r>
      <w:r w:rsidR="00FB6A2B" w:rsidRPr="00427A94">
        <w:rPr>
          <w:rFonts w:ascii="Arial" w:eastAsia="Calibri" w:hAnsi="Arial" w:cs="Arial"/>
          <w:lang w:val="es-419"/>
        </w:rPr>
        <w:t>G</w:t>
      </w:r>
      <w:r w:rsidRPr="00427A94">
        <w:rPr>
          <w:rFonts w:ascii="Arial" w:eastAsia="Calibri" w:hAnsi="Arial" w:cs="Arial"/>
          <w:lang w:val="es-419"/>
        </w:rPr>
        <w:t>enerale determina e decide.</w:t>
      </w:r>
    </w:p>
    <w:p w:rsidR="002E6930" w:rsidRPr="00427A94" w:rsidRDefault="002E6930" w:rsidP="005B0420">
      <w:pPr>
        <w:spacing w:after="0" w:line="240" w:lineRule="auto"/>
        <w:jc w:val="both"/>
        <w:rPr>
          <w:rFonts w:ascii="Arial" w:eastAsia="Calibri" w:hAnsi="Arial" w:cs="Arial"/>
          <w:lang w:val="es-419"/>
        </w:rPr>
      </w:pPr>
    </w:p>
    <w:p w:rsidR="00C97F42" w:rsidRPr="00427A94" w:rsidRDefault="00C97F42" w:rsidP="005B0420">
      <w:pPr>
        <w:spacing w:after="0" w:line="240" w:lineRule="auto"/>
        <w:jc w:val="both"/>
        <w:rPr>
          <w:rFonts w:ascii="Arial" w:eastAsia="Calibri" w:hAnsi="Arial" w:cs="Arial"/>
          <w:lang w:val="es-419"/>
        </w:rPr>
      </w:pPr>
      <w:r w:rsidRPr="00427A94">
        <w:rPr>
          <w:rFonts w:ascii="Arial" w:eastAsia="Calibri" w:hAnsi="Arial" w:cs="Arial"/>
          <w:lang w:val="es-419"/>
        </w:rPr>
        <w:t xml:space="preserve">Il ruolo del Comitato Esecutivo in questa materia esprime una competenza preparatoria. In preparazione dell’Assemblea </w:t>
      </w:r>
      <w:r w:rsidR="00FB6A2B" w:rsidRPr="00427A94">
        <w:rPr>
          <w:rFonts w:ascii="Arial" w:eastAsia="Calibri" w:hAnsi="Arial" w:cs="Arial"/>
          <w:lang w:val="es-419"/>
        </w:rPr>
        <w:t>G</w:t>
      </w:r>
      <w:r w:rsidRPr="00427A94">
        <w:rPr>
          <w:rFonts w:ascii="Arial" w:eastAsia="Calibri" w:hAnsi="Arial" w:cs="Arial"/>
          <w:lang w:val="es-419"/>
        </w:rPr>
        <w:t>enerale il Comitato Esecutivo ha quindi per missione di elaborare una proposta dettagliata per il prossimo periodo intercongressuale.</w:t>
      </w:r>
    </w:p>
    <w:p w:rsidR="002E6930" w:rsidRPr="00427A94" w:rsidRDefault="002E6930" w:rsidP="005B0420">
      <w:pPr>
        <w:spacing w:after="0" w:line="240" w:lineRule="auto"/>
        <w:rPr>
          <w:rFonts w:ascii="Arial" w:eastAsia="Calibri" w:hAnsi="Arial" w:cs="Arial"/>
          <w:lang w:val="es-419"/>
        </w:rPr>
      </w:pPr>
    </w:p>
    <w:p w:rsidR="00C97F42" w:rsidRPr="00427A94" w:rsidRDefault="00C97F42" w:rsidP="005B0420">
      <w:pPr>
        <w:spacing w:after="0" w:line="240" w:lineRule="auto"/>
        <w:rPr>
          <w:rFonts w:ascii="Arial" w:eastAsia="Times New Roman" w:hAnsi="Arial" w:cs="Arial"/>
          <w:lang w:val="es-419" w:eastAsia="nl-NL"/>
        </w:rPr>
      </w:pPr>
      <w:r w:rsidRPr="00427A94">
        <w:rPr>
          <w:rFonts w:ascii="Arial" w:eastAsia="Calibri" w:hAnsi="Arial" w:cs="Arial"/>
          <w:lang w:val="es-419"/>
        </w:rPr>
        <w:t xml:space="preserve">La proposta del Comitato Esecutivo sarà sempre sottoposta all’approvazione dell’Assemblea generale. L’Assemblea </w:t>
      </w:r>
      <w:r w:rsidR="00FB6A2B" w:rsidRPr="00427A94">
        <w:rPr>
          <w:rFonts w:ascii="Arial" w:eastAsia="Calibri" w:hAnsi="Arial" w:cs="Arial"/>
          <w:lang w:val="es-419"/>
        </w:rPr>
        <w:t>G</w:t>
      </w:r>
      <w:r w:rsidRPr="00427A94">
        <w:rPr>
          <w:rFonts w:ascii="Arial" w:eastAsia="Calibri" w:hAnsi="Arial" w:cs="Arial"/>
          <w:lang w:val="es-419"/>
        </w:rPr>
        <w:t>enerale decide di conformarsi o meno alla proposta del Comitato Esecutivo.</w:t>
      </w:r>
    </w:p>
    <w:p w:rsidR="00C97F42" w:rsidRPr="00427A94" w:rsidRDefault="00C97F42" w:rsidP="005B0420">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val="es-419"/>
        </w:rPr>
      </w:pPr>
    </w:p>
    <w:sectPr w:rsidR="00C97F42" w:rsidRPr="00427A94" w:rsidSect="00D1148D">
      <w:footerReference w:type="default" r:id="rId9"/>
      <w:footerReference w:type="first" r:id="rId10"/>
      <w:pgSz w:w="11906" w:h="16838"/>
      <w:pgMar w:top="1417" w:right="1417" w:bottom="1417" w:left="1417" w:header="708" w:footer="6"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148D" w:rsidRDefault="00D1148D" w:rsidP="00D1148D">
      <w:pPr>
        <w:spacing w:after="0" w:line="240" w:lineRule="auto"/>
      </w:pPr>
      <w:r>
        <w:separator/>
      </w:r>
    </w:p>
  </w:endnote>
  <w:endnote w:type="continuationSeparator" w:id="0">
    <w:p w:rsidR="00D1148D" w:rsidRDefault="00D1148D" w:rsidP="00D114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3598914"/>
      <w:docPartObj>
        <w:docPartGallery w:val="Page Numbers (Bottom of Page)"/>
        <w:docPartUnique/>
      </w:docPartObj>
    </w:sdtPr>
    <w:sdtEndPr/>
    <w:sdtContent>
      <w:p w:rsidR="00D1148D" w:rsidRDefault="00D1148D">
        <w:pPr>
          <w:pStyle w:val="Voettekst"/>
        </w:pPr>
        <w:r>
          <w:rPr>
            <w:noProof/>
            <w:lang w:eastAsia="nl-BE"/>
          </w:rPr>
          <mc:AlternateContent>
            <mc:Choice Requires="wps">
              <w:drawing>
                <wp:anchor distT="0" distB="0" distL="114300" distR="114300" simplePos="0" relativeHeight="251659264" behindDoc="0" locked="0" layoutInCell="1" allowOverlap="1">
                  <wp:simplePos x="0" y="0"/>
                  <wp:positionH relativeFrom="rightMargin">
                    <wp:align>center</wp:align>
                  </wp:positionH>
                  <wp:positionV relativeFrom="bottomMargin">
                    <wp:align>center</wp:align>
                  </wp:positionV>
                  <wp:extent cx="565785" cy="191770"/>
                  <wp:effectExtent l="0" t="0" r="0" b="0"/>
                  <wp:wrapNone/>
                  <wp:docPr id="12" name="Rechthoek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D1148D" w:rsidRPr="00DA576C" w:rsidRDefault="00D1148D">
                              <w:pPr>
                                <w:pBdr>
                                  <w:top w:val="single" w:sz="4" w:space="1" w:color="7F7F7F" w:themeColor="background1" w:themeShade="7F"/>
                                </w:pBdr>
                                <w:jc w:val="center"/>
                              </w:pPr>
                              <w:r w:rsidRPr="00DA576C">
                                <w:fldChar w:fldCharType="begin"/>
                              </w:r>
                              <w:r w:rsidRPr="00DA576C">
                                <w:instrText>PAGE   \* MERGEFORMAT</w:instrText>
                              </w:r>
                              <w:r w:rsidRPr="00DA576C">
                                <w:fldChar w:fldCharType="separate"/>
                              </w:r>
                              <w:r w:rsidR="000269A6" w:rsidRPr="000269A6">
                                <w:rPr>
                                  <w:noProof/>
                                  <w:lang w:val="nl-NL"/>
                                </w:rPr>
                                <w:t>2</w:t>
                              </w:r>
                              <w:r w:rsidRPr="00DA576C">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hthoek 12"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" filled="f" fillcolor="#c0504d" stroked="f" strokecolor="#5c83b4" strokeweight="2.25pt">
                  <v:textbox inset=",0,,0">
                    <w:txbxContent>
                      <w:p w:rsidR="00D1148D" w:rsidRPr="00DA576C" w:rsidRDefault="00D1148D">
                        <w:pPr>
                          <w:pBdr>
                            <w:top w:val="single" w:sz="4" w:space="1" w:color="7F7F7F" w:themeColor="background1" w:themeShade="7F"/>
                          </w:pBdr>
                          <w:jc w:val="center"/>
                        </w:pPr>
                        <w:r w:rsidRPr="00DA576C">
                          <w:fldChar w:fldCharType="begin"/>
                        </w:r>
                        <w:r w:rsidRPr="00DA576C">
                          <w:instrText>PAGE   \* MERGEFORMAT</w:instrText>
                        </w:r>
                        <w:r w:rsidRPr="00DA576C">
                          <w:fldChar w:fldCharType="separate"/>
                        </w:r>
                        <w:r w:rsidR="000269A6" w:rsidRPr="000269A6">
                          <w:rPr>
                            <w:noProof/>
                            <w:lang w:val="nl-NL"/>
                          </w:rPr>
                          <w:t>2</w:t>
                        </w:r>
                        <w:r w:rsidRPr="00DA576C">
                          <w:fldChar w:fldCharType="end"/>
                        </w:r>
                      </w:p>
                    </w:txbxContent>
                  </v:textbox>
                  <w10:wrap anchorx="margin" anchory="margin"/>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5B0D" w:rsidRPr="00525B0D" w:rsidRDefault="00525B0D" w:rsidP="00525B0D">
    <w:pPr>
      <w:tabs>
        <w:tab w:val="left" w:pos="-142"/>
        <w:tab w:val="left" w:pos="2340"/>
        <w:tab w:val="left" w:pos="3402"/>
        <w:tab w:val="left" w:pos="3780"/>
        <w:tab w:val="left" w:pos="4680"/>
        <w:tab w:val="left" w:pos="5103"/>
        <w:tab w:val="left" w:pos="6096"/>
        <w:tab w:val="left" w:pos="6840"/>
      </w:tabs>
      <w:spacing w:after="0" w:line="240" w:lineRule="auto"/>
      <w:ind w:left="-540" w:right="-828"/>
      <w:rPr>
        <w:rFonts w:ascii="Arial" w:eastAsia="Times New Roman" w:hAnsi="Arial" w:cs="Arial"/>
        <w:color w:val="006BB3"/>
        <w:sz w:val="16"/>
        <w:szCs w:val="16"/>
        <w:lang w:val="nl-NL" w:eastAsia="nl-NL"/>
      </w:rPr>
    </w:pPr>
    <w:r w:rsidRPr="00525B0D">
      <w:rPr>
        <w:rFonts w:ascii="Arial" w:eastAsia="Times New Roman" w:hAnsi="Arial" w:cs="Arial"/>
        <w:noProof/>
        <w:color w:val="006BB3"/>
        <w:sz w:val="16"/>
        <w:szCs w:val="16"/>
        <w:lang w:eastAsia="nl-BE"/>
      </w:rPr>
      <mc:AlternateContent>
        <mc:Choice Requires="wpc">
          <w:drawing>
            <wp:inline distT="0" distB="0" distL="0" distR="0">
              <wp:extent cx="6629400" cy="342900"/>
              <wp:effectExtent l="9525" t="0" r="0" b="0"/>
              <wp:docPr id="14" name="Papier 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3" name="Line 10"/>
                      <wps:cNvCnPr>
                        <a:cxnSpLocks noChangeShapeType="1"/>
                      </wps:cNvCnPr>
                      <wps:spPr bwMode="auto">
                        <a:xfrm>
                          <a:off x="0" y="228600"/>
                          <a:ext cx="6515381" cy="900"/>
                        </a:xfrm>
                        <a:prstGeom prst="line">
                          <a:avLst/>
                        </a:prstGeom>
                        <a:noFill/>
                        <a:ln w="6350">
                          <a:solidFill>
                            <a:srgbClr val="006BB3"/>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000D93A8" id="Papier 14" o:spid="_x0000_s1026" editas="canvas" style="width:522pt;height:27pt;mso-position-horizontal-relative:char;mso-position-vertical-relative:line" coordsize="66294,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6294;height:3429;visibility:visible;mso-wrap-style:square">
                <v:fill o:detectmouseclick="t"/>
                <v:path o:connecttype="none"/>
              </v:shape>
              <v:line id="Line 10" o:spid="_x0000_s1028" style="position:absolute;visibility:visible;mso-wrap-style:square" from="0,2286" to="65153,2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zBmJ8AAAADbAAAADwAAAGRycy9kb3ducmV2LnhtbERPS4vCMBC+C/6HMIIX0VSX9VGNIoKL&#10;1/UBehubsS02k5JktfvvzcKCt/n4nrNYNaYSD3K+tKxgOEhAEGdWl5wrOB62/SkIH5A1VpZJwS95&#10;WC3brQWm2j75mx77kIsYwj5FBUUIdSqlzwoy6Ae2Jo7czTqDIUKXS+3wGcNNJUdJMpYGS44NBda0&#10;KSi773+MAt5Ovs786fxFn4b2lF/D5dabKdXtNOs5iEBNeIv/3Tsd53/A3y/xALl8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swZifAAAAA2wAAAA8AAAAAAAAAAAAAAAAA&#10;oQIAAGRycy9kb3ducmV2LnhtbFBLBQYAAAAABAAEAPkAAACOAwAAAAA=&#10;" strokecolor="#006bb3" strokeweight=".5pt"/>
              <w10:anchorlock/>
            </v:group>
          </w:pict>
        </mc:Fallback>
      </mc:AlternateContent>
    </w:r>
  </w:p>
  <w:p w:rsidR="00525B0D" w:rsidRPr="00525B0D" w:rsidRDefault="00525B0D" w:rsidP="00525B0D">
    <w:pPr>
      <w:tabs>
        <w:tab w:val="left" w:pos="-142"/>
        <w:tab w:val="left" w:pos="180"/>
        <w:tab w:val="left" w:pos="2340"/>
        <w:tab w:val="left" w:pos="3060"/>
        <w:tab w:val="left" w:pos="3402"/>
        <w:tab w:val="left" w:pos="4680"/>
        <w:tab w:val="left" w:pos="5103"/>
        <w:tab w:val="left" w:pos="6120"/>
        <w:tab w:val="left" w:pos="7020"/>
      </w:tabs>
      <w:spacing w:after="0" w:line="240" w:lineRule="auto"/>
      <w:ind w:left="-900" w:right="-828"/>
      <w:rPr>
        <w:rFonts w:ascii="Arial" w:eastAsia="Times New Roman" w:hAnsi="Arial" w:cs="Arial"/>
        <w:color w:val="006BB3"/>
        <w:sz w:val="16"/>
        <w:szCs w:val="16"/>
        <w:lang w:val="nl-NL" w:eastAsia="nl-NL"/>
      </w:rPr>
    </w:pPr>
    <w:r w:rsidRPr="00525B0D">
      <w:rPr>
        <w:rFonts w:ascii="Arial" w:eastAsia="Times New Roman" w:hAnsi="Arial" w:cs="Arial"/>
        <w:color w:val="006BB3"/>
        <w:sz w:val="16"/>
        <w:szCs w:val="16"/>
        <w:lang w:val="nl-NL" w:eastAsia="nl-NL"/>
      </w:rPr>
      <w:tab/>
      <w:t>EFBWW-FETBB</w:t>
    </w:r>
    <w:r w:rsidRPr="00525B0D">
      <w:rPr>
        <w:rFonts w:ascii="Arial" w:eastAsia="Times New Roman" w:hAnsi="Arial" w:cs="Arial"/>
        <w:color w:val="006BB3"/>
        <w:sz w:val="16"/>
        <w:szCs w:val="16"/>
        <w:lang w:val="nl-NL" w:eastAsia="nl-NL"/>
      </w:rPr>
      <w:tab/>
    </w:r>
    <w:r w:rsidRPr="00525B0D">
      <w:rPr>
        <w:rFonts w:ascii="Arial" w:eastAsia="Times New Roman" w:hAnsi="Arial" w:cs="Arial"/>
        <w:color w:val="006BB3"/>
        <w:sz w:val="16"/>
        <w:szCs w:val="16"/>
        <w:lang w:val="nl-NL" w:eastAsia="nl-NL"/>
      </w:rPr>
      <w:tab/>
    </w:r>
    <w:r w:rsidRPr="00525B0D">
      <w:rPr>
        <w:rFonts w:ascii="Arial" w:eastAsia="Times New Roman" w:hAnsi="Arial" w:cs="Arial"/>
        <w:color w:val="006BB3"/>
        <w:sz w:val="16"/>
        <w:szCs w:val="16"/>
        <w:lang w:val="nl-NL" w:eastAsia="nl-NL"/>
      </w:rPr>
      <w:tab/>
    </w:r>
    <w:r w:rsidRPr="00525B0D">
      <w:rPr>
        <w:rFonts w:ascii="Arial" w:eastAsia="Times New Roman" w:hAnsi="Arial" w:cs="Arial"/>
        <w:color w:val="006BB3"/>
        <w:sz w:val="16"/>
        <w:szCs w:val="16"/>
        <w:lang w:val="nl-NL" w:eastAsia="nl-NL"/>
      </w:rPr>
      <w:sym w:font="Wingdings" w:char="F028"/>
    </w:r>
    <w:r w:rsidRPr="00525B0D">
      <w:rPr>
        <w:rFonts w:ascii="Arial" w:eastAsia="Times New Roman" w:hAnsi="Arial" w:cs="Arial"/>
        <w:color w:val="006BB3"/>
        <w:sz w:val="16"/>
        <w:szCs w:val="16"/>
        <w:lang w:val="nl-NL" w:eastAsia="nl-NL"/>
      </w:rPr>
      <w:t>: 32-2-227 10 40</w:t>
    </w:r>
    <w:r w:rsidRPr="00525B0D">
      <w:rPr>
        <w:rFonts w:ascii="Arial" w:eastAsia="Times New Roman" w:hAnsi="Arial" w:cs="Arial"/>
        <w:color w:val="006BB3"/>
        <w:sz w:val="16"/>
        <w:szCs w:val="16"/>
        <w:lang w:val="nl-NL" w:eastAsia="nl-NL"/>
      </w:rPr>
      <w:tab/>
    </w:r>
    <w:r w:rsidRPr="00525B0D">
      <w:rPr>
        <w:rFonts w:ascii="Arial" w:eastAsia="Times New Roman" w:hAnsi="Arial" w:cs="Arial"/>
        <w:color w:val="006BB3"/>
        <w:sz w:val="16"/>
        <w:szCs w:val="16"/>
        <w:lang w:val="nl-NL" w:eastAsia="nl-NL"/>
      </w:rPr>
      <w:tab/>
      <w:t>Bank: ING–1050 Brussel n° 310-1182547-09</w:t>
    </w:r>
  </w:p>
  <w:p w:rsidR="00525B0D" w:rsidRPr="000269A6" w:rsidRDefault="00525B0D" w:rsidP="00525B0D">
    <w:pPr>
      <w:tabs>
        <w:tab w:val="left" w:pos="-142"/>
        <w:tab w:val="left" w:pos="180"/>
        <w:tab w:val="left" w:pos="2340"/>
        <w:tab w:val="left" w:pos="3060"/>
        <w:tab w:val="left" w:pos="3402"/>
        <w:tab w:val="left" w:pos="4536"/>
        <w:tab w:val="left" w:pos="4680"/>
        <w:tab w:val="left" w:pos="5103"/>
        <w:tab w:val="left" w:pos="6120"/>
        <w:tab w:val="left" w:pos="7020"/>
      </w:tabs>
      <w:spacing w:after="0" w:line="240" w:lineRule="auto"/>
      <w:ind w:left="-900" w:right="-828"/>
      <w:rPr>
        <w:rFonts w:ascii="Arial" w:eastAsia="Times New Roman" w:hAnsi="Arial" w:cs="Arial"/>
        <w:color w:val="006BB3"/>
        <w:sz w:val="16"/>
        <w:szCs w:val="16"/>
        <w:lang w:val="fr-FR" w:eastAsia="nl-NL"/>
      </w:rPr>
    </w:pPr>
    <w:r w:rsidRPr="00525B0D">
      <w:rPr>
        <w:rFonts w:ascii="Arial" w:eastAsia="Times New Roman" w:hAnsi="Arial" w:cs="Arial"/>
        <w:color w:val="006BB3"/>
        <w:sz w:val="16"/>
        <w:szCs w:val="16"/>
        <w:lang w:val="nl-NL" w:eastAsia="nl-NL"/>
      </w:rPr>
      <w:tab/>
    </w:r>
    <w:r w:rsidRPr="000269A6">
      <w:rPr>
        <w:rFonts w:ascii="Arial" w:eastAsia="Times New Roman" w:hAnsi="Arial" w:cs="Arial"/>
        <w:color w:val="006BB3"/>
        <w:sz w:val="16"/>
        <w:szCs w:val="16"/>
        <w:lang w:val="fr-FR" w:eastAsia="nl-NL"/>
      </w:rPr>
      <w:t xml:space="preserve">Rue </w:t>
    </w:r>
    <w:r w:rsidR="000269A6" w:rsidRPr="000269A6">
      <w:rPr>
        <w:rFonts w:ascii="Arial" w:eastAsia="Times New Roman" w:hAnsi="Arial" w:cs="Arial"/>
        <w:color w:val="006BB3"/>
        <w:sz w:val="16"/>
        <w:szCs w:val="16"/>
        <w:lang w:val="fr-FR" w:eastAsia="nl-NL"/>
      </w:rPr>
      <w:t>Royale 45</w:t>
    </w:r>
    <w:r w:rsidRPr="000269A6">
      <w:rPr>
        <w:rFonts w:ascii="Arial" w:eastAsia="Times New Roman" w:hAnsi="Arial" w:cs="Arial"/>
        <w:color w:val="006BB3"/>
        <w:sz w:val="16"/>
        <w:szCs w:val="16"/>
        <w:lang w:val="fr-FR" w:eastAsia="nl-NL"/>
      </w:rPr>
      <w:t xml:space="preserve"> (1</w:t>
    </w:r>
    <w:r w:rsidR="000269A6" w:rsidRPr="000269A6">
      <w:rPr>
        <w:rFonts w:ascii="Arial" w:eastAsia="Times New Roman" w:hAnsi="Arial" w:cs="Arial"/>
        <w:color w:val="006BB3"/>
        <w:sz w:val="16"/>
        <w:szCs w:val="16"/>
        <w:lang w:val="fr-FR" w:eastAsia="nl-NL"/>
      </w:rPr>
      <w:t xml:space="preserve">er </w:t>
    </w:r>
    <w:r w:rsidRPr="000269A6">
      <w:rPr>
        <w:rFonts w:ascii="Arial" w:eastAsia="Times New Roman" w:hAnsi="Arial" w:cs="Arial"/>
        <w:color w:val="006BB3"/>
        <w:sz w:val="16"/>
        <w:szCs w:val="16"/>
        <w:lang w:val="fr-FR" w:eastAsia="nl-NL"/>
      </w:rPr>
      <w:t>étage)</w:t>
    </w:r>
    <w:r w:rsidRPr="000269A6">
      <w:rPr>
        <w:rFonts w:ascii="Arial" w:eastAsia="Times New Roman" w:hAnsi="Arial" w:cs="Arial"/>
        <w:color w:val="006BB3"/>
        <w:sz w:val="16"/>
        <w:szCs w:val="16"/>
        <w:lang w:val="fr-FR" w:eastAsia="nl-NL"/>
      </w:rPr>
      <w:tab/>
    </w:r>
    <w:r w:rsidR="000269A6">
      <w:rPr>
        <w:rFonts w:ascii="Arial" w:eastAsia="Times New Roman" w:hAnsi="Arial" w:cs="Arial"/>
        <w:color w:val="006BB3"/>
        <w:sz w:val="16"/>
        <w:szCs w:val="16"/>
        <w:lang w:val="fr-FR" w:eastAsia="nl-NL"/>
      </w:rPr>
      <w:tab/>
    </w:r>
    <w:r w:rsidRPr="000269A6">
      <w:rPr>
        <w:rFonts w:ascii="Arial" w:eastAsia="Times New Roman" w:hAnsi="Arial" w:cs="Arial"/>
        <w:color w:val="006BB3"/>
        <w:sz w:val="16"/>
        <w:szCs w:val="16"/>
        <w:lang w:val="fr-FR" w:eastAsia="nl-NL"/>
      </w:rPr>
      <w:tab/>
      <w:t xml:space="preserve">Fax: 32-2-219 82 28 </w:t>
    </w:r>
    <w:r w:rsidRPr="000269A6">
      <w:rPr>
        <w:rFonts w:ascii="Arial" w:eastAsia="Times New Roman" w:hAnsi="Arial" w:cs="Arial"/>
        <w:color w:val="006BB3"/>
        <w:sz w:val="16"/>
        <w:szCs w:val="16"/>
        <w:lang w:val="fr-FR" w:eastAsia="nl-NL"/>
      </w:rPr>
      <w:tab/>
    </w:r>
    <w:r w:rsidRPr="000269A6">
      <w:rPr>
        <w:rFonts w:ascii="Arial" w:eastAsia="Times New Roman" w:hAnsi="Arial" w:cs="Arial"/>
        <w:color w:val="006BB3"/>
        <w:sz w:val="16"/>
        <w:szCs w:val="16"/>
        <w:lang w:val="fr-FR" w:eastAsia="nl-NL"/>
      </w:rPr>
      <w:tab/>
      <w:t>IBAN: BE52 3101 1825 4709</w:t>
    </w:r>
  </w:p>
  <w:p w:rsidR="00525B0D" w:rsidRPr="00525B0D" w:rsidRDefault="00525B0D" w:rsidP="00525B0D">
    <w:pPr>
      <w:tabs>
        <w:tab w:val="left" w:pos="-142"/>
        <w:tab w:val="left" w:pos="180"/>
        <w:tab w:val="left" w:pos="2340"/>
        <w:tab w:val="left" w:pos="3060"/>
        <w:tab w:val="left" w:pos="3402"/>
        <w:tab w:val="left" w:pos="4680"/>
        <w:tab w:val="left" w:pos="5103"/>
        <w:tab w:val="left" w:pos="6120"/>
        <w:tab w:val="left" w:pos="7020"/>
        <w:tab w:val="right" w:pos="9072"/>
      </w:tabs>
      <w:spacing w:after="0" w:line="240" w:lineRule="auto"/>
      <w:ind w:left="-900" w:right="-828"/>
      <w:jc w:val="both"/>
      <w:rPr>
        <w:rFonts w:ascii="Arial" w:eastAsia="Times New Roman" w:hAnsi="Arial" w:cs="Arial"/>
        <w:color w:val="006BB3"/>
        <w:sz w:val="16"/>
        <w:szCs w:val="16"/>
        <w:lang w:val="fr-BE" w:eastAsia="nl-NL"/>
      </w:rPr>
    </w:pPr>
    <w:r w:rsidRPr="000269A6">
      <w:rPr>
        <w:rFonts w:ascii="Arial" w:eastAsia="Times New Roman" w:hAnsi="Arial" w:cs="Arial"/>
        <w:color w:val="006BB3"/>
        <w:sz w:val="16"/>
        <w:szCs w:val="16"/>
        <w:lang w:val="fr-FR" w:eastAsia="nl-NL"/>
      </w:rPr>
      <w:tab/>
    </w:r>
    <w:r w:rsidRPr="00525B0D">
      <w:rPr>
        <w:rFonts w:ascii="Arial" w:eastAsia="Times New Roman" w:hAnsi="Arial" w:cs="Arial"/>
        <w:color w:val="006BB3"/>
        <w:sz w:val="16"/>
        <w:szCs w:val="16"/>
        <w:lang w:val="fr-BE" w:eastAsia="nl-NL"/>
      </w:rPr>
      <w:t>B - 1000 Bruxelles</w:t>
    </w:r>
    <w:r w:rsidRPr="00525B0D">
      <w:rPr>
        <w:rFonts w:ascii="Arial" w:eastAsia="Times New Roman" w:hAnsi="Arial" w:cs="Arial"/>
        <w:color w:val="006BB3"/>
        <w:sz w:val="16"/>
        <w:szCs w:val="16"/>
        <w:lang w:val="fr-BE" w:eastAsia="nl-NL"/>
      </w:rPr>
      <w:tab/>
    </w:r>
    <w:r w:rsidRPr="00525B0D">
      <w:rPr>
        <w:rFonts w:ascii="Arial" w:eastAsia="Times New Roman" w:hAnsi="Arial" w:cs="Arial"/>
        <w:color w:val="006BB3"/>
        <w:sz w:val="16"/>
        <w:szCs w:val="16"/>
        <w:lang w:val="fr-BE" w:eastAsia="nl-NL"/>
      </w:rPr>
      <w:tab/>
    </w:r>
    <w:r w:rsidRPr="00525B0D">
      <w:rPr>
        <w:rFonts w:ascii="Arial" w:eastAsia="Times New Roman" w:hAnsi="Arial" w:cs="Arial"/>
        <w:color w:val="006BB3"/>
        <w:sz w:val="16"/>
        <w:szCs w:val="16"/>
        <w:lang w:val="fr-BE" w:eastAsia="nl-NL"/>
      </w:rPr>
      <w:tab/>
      <w:t xml:space="preserve">E-mail: </w:t>
    </w:r>
    <w:hyperlink r:id="rId1" w:history="1">
      <w:r w:rsidRPr="00525B0D">
        <w:rPr>
          <w:rFonts w:ascii="Arial" w:eastAsia="Times New Roman" w:hAnsi="Arial" w:cs="Arial"/>
          <w:color w:val="006BB3"/>
          <w:sz w:val="16"/>
          <w:szCs w:val="16"/>
          <w:u w:val="single"/>
          <w:lang w:val="fr-BE" w:eastAsia="nl-NL"/>
        </w:rPr>
        <w:t>info@efbh.be</w:t>
      </w:r>
    </w:hyperlink>
    <w:r w:rsidRPr="00525B0D">
      <w:rPr>
        <w:rFonts w:ascii="Arial" w:eastAsia="Times New Roman" w:hAnsi="Arial" w:cs="Arial"/>
        <w:color w:val="006BB3"/>
        <w:sz w:val="16"/>
        <w:szCs w:val="16"/>
        <w:lang w:val="fr-BE" w:eastAsia="nl-NL"/>
      </w:rPr>
      <w:tab/>
    </w:r>
    <w:r w:rsidRPr="00525B0D">
      <w:rPr>
        <w:rFonts w:ascii="Arial" w:eastAsia="Times New Roman" w:hAnsi="Arial" w:cs="Arial"/>
        <w:color w:val="006BB3"/>
        <w:sz w:val="16"/>
        <w:szCs w:val="16"/>
        <w:lang w:val="fr-BE" w:eastAsia="nl-NL"/>
      </w:rPr>
      <w:tab/>
      <w:t>BIC: BBRUBEBB</w:t>
    </w:r>
  </w:p>
  <w:p w:rsidR="00525B0D" w:rsidRPr="00525B0D" w:rsidRDefault="00525B0D" w:rsidP="00525B0D">
    <w:pPr>
      <w:tabs>
        <w:tab w:val="left" w:pos="-142"/>
        <w:tab w:val="left" w:pos="2340"/>
        <w:tab w:val="left" w:pos="3060"/>
        <w:tab w:val="left" w:pos="3402"/>
        <w:tab w:val="left" w:pos="6120"/>
        <w:tab w:val="left" w:pos="7020"/>
        <w:tab w:val="right" w:pos="9072"/>
      </w:tabs>
      <w:spacing w:after="0" w:line="240" w:lineRule="auto"/>
      <w:ind w:left="-900" w:right="-828"/>
      <w:rPr>
        <w:rFonts w:ascii="Arial" w:eastAsia="Times New Roman" w:hAnsi="Arial" w:cs="Arial"/>
        <w:color w:val="006BB3"/>
        <w:sz w:val="24"/>
        <w:szCs w:val="20"/>
        <w:lang w:val="fr-BE" w:eastAsia="nl-NL"/>
      </w:rPr>
    </w:pPr>
    <w:r w:rsidRPr="00525B0D">
      <w:rPr>
        <w:rFonts w:ascii="Arial" w:eastAsia="Times New Roman" w:hAnsi="Arial" w:cs="Arial"/>
        <w:color w:val="006BB3"/>
        <w:sz w:val="16"/>
        <w:szCs w:val="16"/>
        <w:lang w:val="fr-BE" w:eastAsia="nl-NL"/>
      </w:rPr>
      <w:tab/>
    </w:r>
    <w:r w:rsidRPr="00525B0D">
      <w:rPr>
        <w:rFonts w:ascii="Arial" w:eastAsia="Times New Roman" w:hAnsi="Arial" w:cs="Arial"/>
        <w:color w:val="006BB3"/>
        <w:sz w:val="16"/>
        <w:szCs w:val="16"/>
        <w:lang w:val="fr-BE" w:eastAsia="nl-NL"/>
      </w:rPr>
      <w:tab/>
    </w:r>
    <w:r w:rsidRPr="00525B0D">
      <w:rPr>
        <w:rFonts w:ascii="Arial" w:eastAsia="Times New Roman" w:hAnsi="Arial" w:cs="Arial"/>
        <w:color w:val="006BB3"/>
        <w:sz w:val="16"/>
        <w:szCs w:val="16"/>
        <w:lang w:val="fr-BE" w:eastAsia="nl-NL"/>
      </w:rPr>
      <w:tab/>
    </w:r>
    <w:r w:rsidRPr="00525B0D">
      <w:rPr>
        <w:rFonts w:ascii="Arial" w:eastAsia="Times New Roman" w:hAnsi="Arial" w:cs="Arial"/>
        <w:color w:val="006BB3"/>
        <w:sz w:val="16"/>
        <w:szCs w:val="16"/>
        <w:lang w:val="fr-BE" w:eastAsia="nl-NL"/>
      </w:rPr>
      <w:tab/>
    </w:r>
    <w:hyperlink r:id="rId2" w:history="1">
      <w:r w:rsidRPr="00525B0D">
        <w:rPr>
          <w:rFonts w:ascii="Arial" w:eastAsia="Times New Roman" w:hAnsi="Arial" w:cs="Arial"/>
          <w:color w:val="0000FF"/>
          <w:sz w:val="16"/>
          <w:szCs w:val="16"/>
          <w:u w:val="single"/>
          <w:lang w:val="fr-BE" w:eastAsia="nl-NL"/>
        </w:rPr>
        <w:t>www.efbww.org</w:t>
      </w:r>
    </w:hyperlink>
    <w:r w:rsidRPr="00525B0D">
      <w:rPr>
        <w:rFonts w:ascii="Arial" w:eastAsia="Times New Roman" w:hAnsi="Arial" w:cs="Arial"/>
        <w:color w:val="006BB3"/>
        <w:sz w:val="16"/>
        <w:szCs w:val="16"/>
        <w:lang w:val="fr-BE" w:eastAsia="nl-NL"/>
      </w:rPr>
      <w:tab/>
    </w:r>
    <w:r w:rsidRPr="00525B0D">
      <w:rPr>
        <w:rFonts w:ascii="Arial" w:eastAsia="Times New Roman" w:hAnsi="Arial" w:cs="Arial"/>
        <w:color w:val="006BB3"/>
        <w:sz w:val="16"/>
        <w:szCs w:val="20"/>
        <w:lang w:val="fr-BE" w:eastAsia="nl-NL"/>
      </w:rPr>
      <w:t>Ondernemingsnummer 0891.295.980</w:t>
    </w:r>
  </w:p>
  <w:p w:rsidR="00525B0D" w:rsidRPr="00525B0D" w:rsidRDefault="00525B0D" w:rsidP="00525B0D">
    <w:pPr>
      <w:tabs>
        <w:tab w:val="center" w:pos="4536"/>
        <w:tab w:val="right" w:pos="9072"/>
      </w:tabs>
      <w:spacing w:after="0" w:line="240" w:lineRule="auto"/>
      <w:rPr>
        <w:rFonts w:ascii="CG Times" w:eastAsia="Times New Roman" w:hAnsi="CG Times" w:cs="Times New Roman"/>
        <w:sz w:val="24"/>
        <w:szCs w:val="20"/>
        <w:lang w:val="fr-BE" w:eastAsia="nl-N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148D" w:rsidRDefault="00D1148D" w:rsidP="00D1148D">
      <w:pPr>
        <w:spacing w:after="0" w:line="240" w:lineRule="auto"/>
      </w:pPr>
      <w:r>
        <w:separator/>
      </w:r>
    </w:p>
  </w:footnote>
  <w:footnote w:type="continuationSeparator" w:id="0">
    <w:p w:rsidR="00D1148D" w:rsidRDefault="00D1148D" w:rsidP="00D114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0FEF"/>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 w15:restartNumberingAfterBreak="0">
    <w:nsid w:val="07EE75D2"/>
    <w:multiLevelType w:val="hybridMultilevel"/>
    <w:tmpl w:val="82CAE3DA"/>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 w15:restartNumberingAfterBreak="0">
    <w:nsid w:val="140E02F3"/>
    <w:multiLevelType w:val="hybridMultilevel"/>
    <w:tmpl w:val="ADE4B638"/>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 w15:restartNumberingAfterBreak="0">
    <w:nsid w:val="149A1009"/>
    <w:multiLevelType w:val="hybridMultilevel"/>
    <w:tmpl w:val="943C5240"/>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4" w15:restartNumberingAfterBreak="0">
    <w:nsid w:val="17710D97"/>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5" w15:restartNumberingAfterBreak="0">
    <w:nsid w:val="1AAF51DF"/>
    <w:multiLevelType w:val="hybridMultilevel"/>
    <w:tmpl w:val="183AD66C"/>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6" w15:restartNumberingAfterBreak="0">
    <w:nsid w:val="1D8D4EC9"/>
    <w:multiLevelType w:val="hybridMultilevel"/>
    <w:tmpl w:val="7CF2BDC0"/>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7" w15:restartNumberingAfterBreak="0">
    <w:nsid w:val="22F0176C"/>
    <w:multiLevelType w:val="hybridMultilevel"/>
    <w:tmpl w:val="8D800578"/>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8" w15:restartNumberingAfterBreak="0">
    <w:nsid w:val="24CE2BFE"/>
    <w:multiLevelType w:val="hybridMultilevel"/>
    <w:tmpl w:val="219A5B0E"/>
    <w:lvl w:ilvl="0" w:tplc="AE662E9A">
      <w:start w:val="2"/>
      <w:numFmt w:val="bullet"/>
      <w:lvlText w:val="-"/>
      <w:lvlJc w:val="left"/>
      <w:pPr>
        <w:ind w:left="720" w:hanging="360"/>
      </w:pPr>
      <w:rPr>
        <w:rFonts w:ascii="Arial" w:eastAsiaTheme="minorEastAsia"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28574E6F"/>
    <w:multiLevelType w:val="hybridMultilevel"/>
    <w:tmpl w:val="51384E02"/>
    <w:lvl w:ilvl="0" w:tplc="B980125A">
      <w:start w:val="2"/>
      <w:numFmt w:val="bullet"/>
      <w:lvlText w:val="-"/>
      <w:lvlJc w:val="left"/>
      <w:pPr>
        <w:ind w:left="720" w:hanging="360"/>
      </w:pPr>
      <w:rPr>
        <w:rFonts w:ascii="Arial" w:eastAsiaTheme="minorEastAsia"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15:restartNumberingAfterBreak="0">
    <w:nsid w:val="29A714C9"/>
    <w:multiLevelType w:val="hybridMultilevel"/>
    <w:tmpl w:val="DA824208"/>
    <w:lvl w:ilvl="0" w:tplc="66BCCCCA">
      <w:numFmt w:val="bullet"/>
      <w:lvlText w:val="-"/>
      <w:lvlJc w:val="left"/>
      <w:pPr>
        <w:ind w:left="720" w:hanging="360"/>
      </w:pPr>
      <w:rPr>
        <w:rFonts w:ascii="Arial" w:eastAsiaTheme="minorEastAsia"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2A1B0B46"/>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2" w15:restartNumberingAfterBreak="0">
    <w:nsid w:val="2DD32B20"/>
    <w:multiLevelType w:val="singleLevel"/>
    <w:tmpl w:val="04130017"/>
    <w:lvl w:ilvl="0">
      <w:start w:val="1"/>
      <w:numFmt w:val="lowerLetter"/>
      <w:lvlText w:val="%1)"/>
      <w:lvlJc w:val="left"/>
      <w:pPr>
        <w:tabs>
          <w:tab w:val="num" w:pos="360"/>
        </w:tabs>
        <w:ind w:left="360" w:hanging="360"/>
      </w:pPr>
    </w:lvl>
  </w:abstractNum>
  <w:abstractNum w:abstractNumId="13" w15:restartNumberingAfterBreak="0">
    <w:nsid w:val="30AF760A"/>
    <w:multiLevelType w:val="hybridMultilevel"/>
    <w:tmpl w:val="5F5019CC"/>
    <w:lvl w:ilvl="0" w:tplc="08130017">
      <w:start w:val="1"/>
      <w:numFmt w:val="lowerLetter"/>
      <w:lvlText w:val="%1)"/>
      <w:lvlJc w:val="left"/>
      <w:pPr>
        <w:ind w:left="360" w:hanging="360"/>
      </w:p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14" w15:restartNumberingAfterBreak="0">
    <w:nsid w:val="34BA7B3D"/>
    <w:multiLevelType w:val="hybridMultilevel"/>
    <w:tmpl w:val="528C5FC0"/>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5" w15:restartNumberingAfterBreak="0">
    <w:nsid w:val="358162ED"/>
    <w:multiLevelType w:val="hybridMultilevel"/>
    <w:tmpl w:val="CDCE150E"/>
    <w:lvl w:ilvl="0" w:tplc="08130017">
      <w:start w:val="1"/>
      <w:numFmt w:val="lowerLetter"/>
      <w:lvlText w:val="%1)"/>
      <w:lvlJc w:val="left"/>
      <w:pPr>
        <w:ind w:left="360" w:hanging="360"/>
      </w:p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16" w15:restartNumberingAfterBreak="0">
    <w:nsid w:val="36C14A17"/>
    <w:multiLevelType w:val="hybridMultilevel"/>
    <w:tmpl w:val="B5D6810C"/>
    <w:lvl w:ilvl="0" w:tplc="366C372A">
      <w:start w:val="2"/>
      <w:numFmt w:val="bullet"/>
      <w:lvlText w:val="-"/>
      <w:lvlJc w:val="left"/>
      <w:pPr>
        <w:ind w:left="720" w:hanging="360"/>
      </w:pPr>
      <w:rPr>
        <w:rFonts w:ascii="Arial" w:eastAsiaTheme="minorEastAsia"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371B47F9"/>
    <w:multiLevelType w:val="hybridMultilevel"/>
    <w:tmpl w:val="B6044868"/>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8" w15:restartNumberingAfterBreak="0">
    <w:nsid w:val="37AD1957"/>
    <w:multiLevelType w:val="hybridMultilevel"/>
    <w:tmpl w:val="CC429C38"/>
    <w:lvl w:ilvl="0" w:tplc="8B34DF00">
      <w:start w:val="3"/>
      <w:numFmt w:val="bullet"/>
      <w:lvlText w:val="-"/>
      <w:lvlJc w:val="left"/>
      <w:pPr>
        <w:ind w:left="360" w:hanging="360"/>
      </w:pPr>
      <w:rPr>
        <w:rFonts w:ascii="Calibri" w:eastAsia="Times New Roman" w:hAnsi="Calibri"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9" w15:restartNumberingAfterBreak="0">
    <w:nsid w:val="37BE2972"/>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20" w15:restartNumberingAfterBreak="0">
    <w:nsid w:val="3A673606"/>
    <w:multiLevelType w:val="hybridMultilevel"/>
    <w:tmpl w:val="7E8E84EE"/>
    <w:lvl w:ilvl="0" w:tplc="08130017">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1" w15:restartNumberingAfterBreak="0">
    <w:nsid w:val="3BB25483"/>
    <w:multiLevelType w:val="hybridMultilevel"/>
    <w:tmpl w:val="F3B85E4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3F8C1C10"/>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23" w15:restartNumberingAfterBreak="0">
    <w:nsid w:val="42142886"/>
    <w:multiLevelType w:val="hybridMultilevel"/>
    <w:tmpl w:val="CA4A21BC"/>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4" w15:restartNumberingAfterBreak="0">
    <w:nsid w:val="49131C9C"/>
    <w:multiLevelType w:val="hybridMultilevel"/>
    <w:tmpl w:val="ABEE5790"/>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5" w15:restartNumberingAfterBreak="0">
    <w:nsid w:val="49870029"/>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26" w15:restartNumberingAfterBreak="0">
    <w:nsid w:val="4DF448A5"/>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27" w15:restartNumberingAfterBreak="0">
    <w:nsid w:val="51F61BBE"/>
    <w:multiLevelType w:val="hybridMultilevel"/>
    <w:tmpl w:val="15B4E612"/>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8" w15:restartNumberingAfterBreak="0">
    <w:nsid w:val="535F3934"/>
    <w:multiLevelType w:val="hybridMultilevel"/>
    <w:tmpl w:val="9E884006"/>
    <w:lvl w:ilvl="0" w:tplc="08130001">
      <w:start w:val="1"/>
      <w:numFmt w:val="bullet"/>
      <w:lvlText w:val=""/>
      <w:lvlJc w:val="left"/>
      <w:pPr>
        <w:ind w:left="360" w:hanging="360"/>
      </w:pPr>
      <w:rPr>
        <w:rFonts w:ascii="Symbol" w:hAnsi="Symbol" w:hint="default"/>
      </w:r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29" w15:restartNumberingAfterBreak="0">
    <w:nsid w:val="56954727"/>
    <w:multiLevelType w:val="hybridMultilevel"/>
    <w:tmpl w:val="DB48128C"/>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0" w15:restartNumberingAfterBreak="0">
    <w:nsid w:val="56A24FC1"/>
    <w:multiLevelType w:val="singleLevel"/>
    <w:tmpl w:val="52CCCF80"/>
    <w:lvl w:ilvl="0">
      <w:start w:val="1"/>
      <w:numFmt w:val="bullet"/>
      <w:lvlText w:val="-"/>
      <w:lvlJc w:val="left"/>
      <w:pPr>
        <w:tabs>
          <w:tab w:val="num" w:pos="1080"/>
        </w:tabs>
        <w:ind w:left="1080" w:hanging="360"/>
      </w:pPr>
      <w:rPr>
        <w:rFonts w:hint="default"/>
      </w:rPr>
    </w:lvl>
  </w:abstractNum>
  <w:abstractNum w:abstractNumId="31" w15:restartNumberingAfterBreak="0">
    <w:nsid w:val="57FF183C"/>
    <w:multiLevelType w:val="hybridMultilevel"/>
    <w:tmpl w:val="BBC297E8"/>
    <w:lvl w:ilvl="0" w:tplc="08130001">
      <w:start w:val="1"/>
      <w:numFmt w:val="bullet"/>
      <w:lvlText w:val=""/>
      <w:lvlJc w:val="left"/>
      <w:pPr>
        <w:ind w:left="360" w:hanging="360"/>
      </w:pPr>
      <w:rPr>
        <w:rFonts w:ascii="Symbol" w:hAnsi="Symbol" w:hint="default"/>
      </w:r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32" w15:restartNumberingAfterBreak="0">
    <w:nsid w:val="59CB1858"/>
    <w:multiLevelType w:val="hybridMultilevel"/>
    <w:tmpl w:val="5226D636"/>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3" w15:restartNumberingAfterBreak="0">
    <w:nsid w:val="5BB61680"/>
    <w:multiLevelType w:val="hybridMultilevel"/>
    <w:tmpl w:val="4A36481C"/>
    <w:lvl w:ilvl="0" w:tplc="08130001">
      <w:start w:val="1"/>
      <w:numFmt w:val="bullet"/>
      <w:lvlText w:val=""/>
      <w:lvlJc w:val="left"/>
      <w:pPr>
        <w:ind w:left="360" w:hanging="360"/>
      </w:pPr>
      <w:rPr>
        <w:rFonts w:ascii="Symbol" w:hAnsi="Symbol" w:hint="default"/>
      </w:rPr>
    </w:lvl>
    <w:lvl w:ilvl="1" w:tplc="08130001">
      <w:start w:val="1"/>
      <w:numFmt w:val="bullet"/>
      <w:lvlText w:val=""/>
      <w:lvlJc w:val="left"/>
      <w:pPr>
        <w:ind w:left="1080" w:hanging="360"/>
      </w:pPr>
      <w:rPr>
        <w:rFonts w:ascii="Symbol" w:hAnsi="Symbol"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4" w15:restartNumberingAfterBreak="0">
    <w:nsid w:val="5EBB6799"/>
    <w:multiLevelType w:val="singleLevel"/>
    <w:tmpl w:val="7EAAB6B6"/>
    <w:lvl w:ilvl="0">
      <w:start w:val="1"/>
      <w:numFmt w:val="lowerLetter"/>
      <w:lvlText w:val="%1)"/>
      <w:lvlJc w:val="left"/>
      <w:pPr>
        <w:tabs>
          <w:tab w:val="num" w:pos="360"/>
        </w:tabs>
        <w:ind w:left="360" w:hanging="360"/>
      </w:pPr>
      <w:rPr>
        <w:rFonts w:cs="Times New Roman" w:hint="default"/>
      </w:rPr>
    </w:lvl>
  </w:abstractNum>
  <w:abstractNum w:abstractNumId="35" w15:restartNumberingAfterBreak="0">
    <w:nsid w:val="616D5244"/>
    <w:multiLevelType w:val="hybridMultilevel"/>
    <w:tmpl w:val="75967BB8"/>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6" w15:restartNumberingAfterBreak="0">
    <w:nsid w:val="62C90BEF"/>
    <w:multiLevelType w:val="hybridMultilevel"/>
    <w:tmpl w:val="FF2CEDB8"/>
    <w:lvl w:ilvl="0" w:tplc="5A9C9FDA">
      <w:numFmt w:val="bullet"/>
      <w:lvlText w:val="-"/>
      <w:lvlJc w:val="left"/>
      <w:pPr>
        <w:ind w:left="720" w:hanging="360"/>
      </w:pPr>
      <w:rPr>
        <w:rFonts w:ascii="Arial" w:eastAsiaTheme="minorEastAsia"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7" w15:restartNumberingAfterBreak="0">
    <w:nsid w:val="638419BD"/>
    <w:multiLevelType w:val="hybridMultilevel"/>
    <w:tmpl w:val="5AF619C8"/>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8" w15:restartNumberingAfterBreak="0">
    <w:nsid w:val="64F42E33"/>
    <w:multiLevelType w:val="hybridMultilevel"/>
    <w:tmpl w:val="3BA236EC"/>
    <w:lvl w:ilvl="0" w:tplc="2DEE57E6">
      <w:numFmt w:val="bullet"/>
      <w:lvlText w:val="-"/>
      <w:lvlJc w:val="left"/>
      <w:pPr>
        <w:ind w:left="720" w:hanging="360"/>
      </w:pPr>
      <w:rPr>
        <w:rFonts w:ascii="Times New Roman" w:hAnsi="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9" w15:restartNumberingAfterBreak="0">
    <w:nsid w:val="6D245D5C"/>
    <w:multiLevelType w:val="singleLevel"/>
    <w:tmpl w:val="08130001"/>
    <w:lvl w:ilvl="0">
      <w:start w:val="1"/>
      <w:numFmt w:val="bullet"/>
      <w:lvlText w:val=""/>
      <w:lvlJc w:val="left"/>
      <w:pPr>
        <w:ind w:left="360" w:hanging="360"/>
      </w:pPr>
      <w:rPr>
        <w:rFonts w:ascii="Symbol" w:hAnsi="Symbol" w:hint="default"/>
      </w:rPr>
    </w:lvl>
  </w:abstractNum>
  <w:abstractNum w:abstractNumId="40" w15:restartNumberingAfterBreak="0">
    <w:nsid w:val="731B17E4"/>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41" w15:restartNumberingAfterBreak="0">
    <w:nsid w:val="73956B99"/>
    <w:multiLevelType w:val="hybridMultilevel"/>
    <w:tmpl w:val="7BB409B0"/>
    <w:lvl w:ilvl="0" w:tplc="DF9E60FE">
      <w:numFmt w:val="bullet"/>
      <w:lvlText w:val="-"/>
      <w:lvlJc w:val="left"/>
      <w:pPr>
        <w:ind w:left="720" w:hanging="435"/>
      </w:pPr>
      <w:rPr>
        <w:rFonts w:ascii="Arial" w:eastAsia="Times New Roman" w:hAnsi="Arial" w:cs="Arial" w:hint="default"/>
      </w:rPr>
    </w:lvl>
    <w:lvl w:ilvl="1" w:tplc="08130003" w:tentative="1">
      <w:start w:val="1"/>
      <w:numFmt w:val="bullet"/>
      <w:lvlText w:val="o"/>
      <w:lvlJc w:val="left"/>
      <w:pPr>
        <w:ind w:left="1365" w:hanging="360"/>
      </w:pPr>
      <w:rPr>
        <w:rFonts w:ascii="Courier New" w:hAnsi="Courier New" w:cs="Courier New" w:hint="default"/>
      </w:rPr>
    </w:lvl>
    <w:lvl w:ilvl="2" w:tplc="08130005" w:tentative="1">
      <w:start w:val="1"/>
      <w:numFmt w:val="bullet"/>
      <w:lvlText w:val=""/>
      <w:lvlJc w:val="left"/>
      <w:pPr>
        <w:ind w:left="2085" w:hanging="360"/>
      </w:pPr>
      <w:rPr>
        <w:rFonts w:ascii="Wingdings" w:hAnsi="Wingdings" w:hint="default"/>
      </w:rPr>
    </w:lvl>
    <w:lvl w:ilvl="3" w:tplc="08130001" w:tentative="1">
      <w:start w:val="1"/>
      <w:numFmt w:val="bullet"/>
      <w:lvlText w:val=""/>
      <w:lvlJc w:val="left"/>
      <w:pPr>
        <w:ind w:left="2805" w:hanging="360"/>
      </w:pPr>
      <w:rPr>
        <w:rFonts w:ascii="Symbol" w:hAnsi="Symbol" w:hint="default"/>
      </w:rPr>
    </w:lvl>
    <w:lvl w:ilvl="4" w:tplc="08130003" w:tentative="1">
      <w:start w:val="1"/>
      <w:numFmt w:val="bullet"/>
      <w:lvlText w:val="o"/>
      <w:lvlJc w:val="left"/>
      <w:pPr>
        <w:ind w:left="3525" w:hanging="360"/>
      </w:pPr>
      <w:rPr>
        <w:rFonts w:ascii="Courier New" w:hAnsi="Courier New" w:cs="Courier New" w:hint="default"/>
      </w:rPr>
    </w:lvl>
    <w:lvl w:ilvl="5" w:tplc="08130005" w:tentative="1">
      <w:start w:val="1"/>
      <w:numFmt w:val="bullet"/>
      <w:lvlText w:val=""/>
      <w:lvlJc w:val="left"/>
      <w:pPr>
        <w:ind w:left="4245" w:hanging="360"/>
      </w:pPr>
      <w:rPr>
        <w:rFonts w:ascii="Wingdings" w:hAnsi="Wingdings" w:hint="default"/>
      </w:rPr>
    </w:lvl>
    <w:lvl w:ilvl="6" w:tplc="08130001" w:tentative="1">
      <w:start w:val="1"/>
      <w:numFmt w:val="bullet"/>
      <w:lvlText w:val=""/>
      <w:lvlJc w:val="left"/>
      <w:pPr>
        <w:ind w:left="4965" w:hanging="360"/>
      </w:pPr>
      <w:rPr>
        <w:rFonts w:ascii="Symbol" w:hAnsi="Symbol" w:hint="default"/>
      </w:rPr>
    </w:lvl>
    <w:lvl w:ilvl="7" w:tplc="08130003" w:tentative="1">
      <w:start w:val="1"/>
      <w:numFmt w:val="bullet"/>
      <w:lvlText w:val="o"/>
      <w:lvlJc w:val="left"/>
      <w:pPr>
        <w:ind w:left="5685" w:hanging="360"/>
      </w:pPr>
      <w:rPr>
        <w:rFonts w:ascii="Courier New" w:hAnsi="Courier New" w:cs="Courier New" w:hint="default"/>
      </w:rPr>
    </w:lvl>
    <w:lvl w:ilvl="8" w:tplc="08130005" w:tentative="1">
      <w:start w:val="1"/>
      <w:numFmt w:val="bullet"/>
      <w:lvlText w:val=""/>
      <w:lvlJc w:val="left"/>
      <w:pPr>
        <w:ind w:left="6405" w:hanging="360"/>
      </w:pPr>
      <w:rPr>
        <w:rFonts w:ascii="Wingdings" w:hAnsi="Wingdings" w:hint="default"/>
      </w:rPr>
    </w:lvl>
  </w:abstractNum>
  <w:abstractNum w:abstractNumId="42" w15:restartNumberingAfterBreak="0">
    <w:nsid w:val="74651E7F"/>
    <w:multiLevelType w:val="hybridMultilevel"/>
    <w:tmpl w:val="0394C44A"/>
    <w:lvl w:ilvl="0" w:tplc="0B483E3C">
      <w:start w:val="2"/>
      <w:numFmt w:val="bullet"/>
      <w:lvlText w:val="-"/>
      <w:lvlJc w:val="left"/>
      <w:pPr>
        <w:ind w:left="720" w:hanging="360"/>
      </w:pPr>
      <w:rPr>
        <w:rFonts w:ascii="Arial" w:eastAsiaTheme="minorEastAsia"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3" w15:restartNumberingAfterBreak="0">
    <w:nsid w:val="79D47C66"/>
    <w:multiLevelType w:val="hybridMultilevel"/>
    <w:tmpl w:val="366E8734"/>
    <w:lvl w:ilvl="0" w:tplc="08130017">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abstractNumId w:val="39"/>
  </w:num>
  <w:num w:numId="2">
    <w:abstractNumId w:val="26"/>
  </w:num>
  <w:num w:numId="3">
    <w:abstractNumId w:val="11"/>
  </w:num>
  <w:num w:numId="4">
    <w:abstractNumId w:val="22"/>
  </w:num>
  <w:num w:numId="5">
    <w:abstractNumId w:val="25"/>
  </w:num>
  <w:num w:numId="6">
    <w:abstractNumId w:val="30"/>
  </w:num>
  <w:num w:numId="7">
    <w:abstractNumId w:val="12"/>
  </w:num>
  <w:num w:numId="8">
    <w:abstractNumId w:val="38"/>
  </w:num>
  <w:num w:numId="9">
    <w:abstractNumId w:val="29"/>
  </w:num>
  <w:num w:numId="10">
    <w:abstractNumId w:val="41"/>
  </w:num>
  <w:num w:numId="11">
    <w:abstractNumId w:val="35"/>
  </w:num>
  <w:num w:numId="12">
    <w:abstractNumId w:val="17"/>
  </w:num>
  <w:num w:numId="13">
    <w:abstractNumId w:val="10"/>
  </w:num>
  <w:num w:numId="14">
    <w:abstractNumId w:val="27"/>
  </w:num>
  <w:num w:numId="15">
    <w:abstractNumId w:val="14"/>
  </w:num>
  <w:num w:numId="16">
    <w:abstractNumId w:val="36"/>
  </w:num>
  <w:num w:numId="17">
    <w:abstractNumId w:val="13"/>
  </w:num>
  <w:num w:numId="18">
    <w:abstractNumId w:val="21"/>
  </w:num>
  <w:num w:numId="19">
    <w:abstractNumId w:val="15"/>
  </w:num>
  <w:num w:numId="20">
    <w:abstractNumId w:val="23"/>
  </w:num>
  <w:num w:numId="21">
    <w:abstractNumId w:val="28"/>
  </w:num>
  <w:num w:numId="22">
    <w:abstractNumId w:val="1"/>
  </w:num>
  <w:num w:numId="23">
    <w:abstractNumId w:val="31"/>
  </w:num>
  <w:num w:numId="24">
    <w:abstractNumId w:val="4"/>
  </w:num>
  <w:num w:numId="25">
    <w:abstractNumId w:val="0"/>
  </w:num>
  <w:num w:numId="26">
    <w:abstractNumId w:val="40"/>
  </w:num>
  <w:num w:numId="27">
    <w:abstractNumId w:val="19"/>
  </w:num>
  <w:num w:numId="28">
    <w:abstractNumId w:val="34"/>
  </w:num>
  <w:num w:numId="29">
    <w:abstractNumId w:val="18"/>
  </w:num>
  <w:num w:numId="30">
    <w:abstractNumId w:val="24"/>
  </w:num>
  <w:num w:numId="31">
    <w:abstractNumId w:val="3"/>
  </w:num>
  <w:num w:numId="32">
    <w:abstractNumId w:val="43"/>
  </w:num>
  <w:num w:numId="33">
    <w:abstractNumId w:val="2"/>
  </w:num>
  <w:num w:numId="34">
    <w:abstractNumId w:val="33"/>
  </w:num>
  <w:num w:numId="35">
    <w:abstractNumId w:val="32"/>
  </w:num>
  <w:num w:numId="36">
    <w:abstractNumId w:val="16"/>
  </w:num>
  <w:num w:numId="37">
    <w:abstractNumId w:val="37"/>
  </w:num>
  <w:num w:numId="38">
    <w:abstractNumId w:val="9"/>
  </w:num>
  <w:num w:numId="39">
    <w:abstractNumId w:val="7"/>
  </w:num>
  <w:num w:numId="40">
    <w:abstractNumId w:val="8"/>
  </w:num>
  <w:num w:numId="41">
    <w:abstractNumId w:val="6"/>
  </w:num>
  <w:num w:numId="42">
    <w:abstractNumId w:val="42"/>
  </w:num>
  <w:num w:numId="43">
    <w:abstractNumId w:val="5"/>
  </w:num>
  <w:num w:numId="4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4D3"/>
    <w:rsid w:val="000269A6"/>
    <w:rsid w:val="00077D9D"/>
    <w:rsid w:val="000E61C2"/>
    <w:rsid w:val="001F40E2"/>
    <w:rsid w:val="002E6930"/>
    <w:rsid w:val="003123F0"/>
    <w:rsid w:val="00355E48"/>
    <w:rsid w:val="003574D3"/>
    <w:rsid w:val="004146C4"/>
    <w:rsid w:val="00427A94"/>
    <w:rsid w:val="00496D06"/>
    <w:rsid w:val="00525B0D"/>
    <w:rsid w:val="00532C37"/>
    <w:rsid w:val="00555E94"/>
    <w:rsid w:val="005B0420"/>
    <w:rsid w:val="005D1B0C"/>
    <w:rsid w:val="0061166F"/>
    <w:rsid w:val="0080110F"/>
    <w:rsid w:val="00881B69"/>
    <w:rsid w:val="008E6310"/>
    <w:rsid w:val="0090490E"/>
    <w:rsid w:val="00AD3012"/>
    <w:rsid w:val="00BA0875"/>
    <w:rsid w:val="00C97F42"/>
    <w:rsid w:val="00D1148D"/>
    <w:rsid w:val="00D43F36"/>
    <w:rsid w:val="00DA576C"/>
    <w:rsid w:val="00DD10C1"/>
    <w:rsid w:val="00E85B0C"/>
    <w:rsid w:val="00F807F9"/>
    <w:rsid w:val="00FB6A2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5"/>
    <o:shapelayout v:ext="edit">
      <o:idmap v:ext="edit" data="1"/>
    </o:shapelayout>
  </w:shapeDefaults>
  <w:decimalSymbol w:val=","/>
  <w:listSeparator w:val=";"/>
  <w15:chartTrackingRefBased/>
  <w15:docId w15:val="{DEB2A224-FE6C-42EC-B878-C5472C884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574D3"/>
    <w:pPr>
      <w:spacing w:after="200" w:line="276" w:lineRule="auto"/>
    </w:pPr>
    <w:rPr>
      <w:rFonts w:eastAsiaTheme="minorEastAsia"/>
    </w:rPr>
  </w:style>
  <w:style w:type="paragraph" w:styleId="Kop3">
    <w:name w:val="heading 3"/>
    <w:basedOn w:val="Standaard"/>
    <w:next w:val="Standaard"/>
    <w:link w:val="Kop3Char"/>
    <w:qFormat/>
    <w:rsid w:val="00F807F9"/>
    <w:pPr>
      <w:keepNext/>
      <w:tabs>
        <w:tab w:val="left" w:pos="-1440"/>
        <w:tab w:val="left" w:pos="-720"/>
        <w:tab w:val="left" w:pos="1418"/>
        <w:tab w:val="left" w:pos="3969"/>
        <w:tab w:val="left" w:pos="4251"/>
      </w:tabs>
      <w:spacing w:after="0" w:line="240" w:lineRule="auto"/>
      <w:jc w:val="right"/>
      <w:outlineLvl w:val="2"/>
    </w:pPr>
    <w:rPr>
      <w:rFonts w:ascii="CG Times" w:eastAsia="Times New Roman" w:hAnsi="CG Times" w:cs="Times New Roman"/>
      <w:b/>
      <w:bCs/>
      <w:sz w:val="24"/>
      <w:szCs w:val="20"/>
      <w:lang w:val="en-GB"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99"/>
    <w:qFormat/>
    <w:rsid w:val="003574D3"/>
    <w:pPr>
      <w:ind w:left="720"/>
      <w:contextualSpacing/>
    </w:pPr>
  </w:style>
  <w:style w:type="paragraph" w:styleId="Plattetekst">
    <w:name w:val="Body Text"/>
    <w:basedOn w:val="Standaard"/>
    <w:link w:val="PlattetekstChar"/>
    <w:uiPriority w:val="99"/>
    <w:rsid w:val="003574D3"/>
    <w:pPr>
      <w:spacing w:after="120" w:line="240" w:lineRule="auto"/>
    </w:pPr>
    <w:rPr>
      <w:rFonts w:ascii="Times New Roman" w:eastAsia="Times New Roman" w:hAnsi="Times New Roman" w:cs="Times New Roman"/>
      <w:sz w:val="24"/>
      <w:szCs w:val="24"/>
      <w:lang w:val="en-GB" w:eastAsia="nl-NL"/>
    </w:rPr>
  </w:style>
  <w:style w:type="character" w:customStyle="1" w:styleId="PlattetekstChar">
    <w:name w:val="Platte tekst Char"/>
    <w:basedOn w:val="Standaardalinea-lettertype"/>
    <w:link w:val="Plattetekst"/>
    <w:uiPriority w:val="99"/>
    <w:rsid w:val="003574D3"/>
    <w:rPr>
      <w:rFonts w:ascii="Times New Roman" w:eastAsia="Times New Roman" w:hAnsi="Times New Roman" w:cs="Times New Roman"/>
      <w:sz w:val="24"/>
      <w:szCs w:val="24"/>
      <w:lang w:val="en-GB" w:eastAsia="nl-NL"/>
    </w:rPr>
  </w:style>
  <w:style w:type="paragraph" w:styleId="Koptekst">
    <w:name w:val="header"/>
    <w:basedOn w:val="Standaard"/>
    <w:link w:val="KoptekstChar"/>
    <w:uiPriority w:val="99"/>
    <w:unhideWhenUsed/>
    <w:rsid w:val="00D1148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1148D"/>
    <w:rPr>
      <w:rFonts w:eastAsiaTheme="minorEastAsia"/>
    </w:rPr>
  </w:style>
  <w:style w:type="paragraph" w:styleId="Voettekst">
    <w:name w:val="footer"/>
    <w:basedOn w:val="Standaard"/>
    <w:link w:val="VoettekstChar"/>
    <w:uiPriority w:val="99"/>
    <w:unhideWhenUsed/>
    <w:rsid w:val="00D1148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1148D"/>
    <w:rPr>
      <w:rFonts w:eastAsiaTheme="minorEastAsia"/>
    </w:rPr>
  </w:style>
  <w:style w:type="paragraph" w:styleId="Plattetekstinspringen2">
    <w:name w:val="Body Text Indent 2"/>
    <w:basedOn w:val="Standaard"/>
    <w:link w:val="Plattetekstinspringen2Char"/>
    <w:rsid w:val="00D1148D"/>
    <w:pPr>
      <w:spacing w:after="120" w:line="480" w:lineRule="auto"/>
      <w:ind w:left="283"/>
    </w:pPr>
    <w:rPr>
      <w:rFonts w:ascii="CG Times" w:eastAsia="Times New Roman" w:hAnsi="CG Times" w:cs="Times New Roman"/>
      <w:sz w:val="24"/>
      <w:szCs w:val="20"/>
      <w:lang w:val="nl-NL" w:eastAsia="nl-NL"/>
    </w:rPr>
  </w:style>
  <w:style w:type="character" w:customStyle="1" w:styleId="Plattetekstinspringen2Char">
    <w:name w:val="Platte tekst inspringen 2 Char"/>
    <w:basedOn w:val="Standaardalinea-lettertype"/>
    <w:link w:val="Plattetekstinspringen2"/>
    <w:rsid w:val="00D1148D"/>
    <w:rPr>
      <w:rFonts w:ascii="CG Times" w:eastAsia="Times New Roman" w:hAnsi="CG Times" w:cs="Times New Roman"/>
      <w:sz w:val="24"/>
      <w:szCs w:val="20"/>
      <w:lang w:val="nl-NL" w:eastAsia="nl-NL"/>
    </w:rPr>
  </w:style>
  <w:style w:type="character" w:styleId="Hyperlink">
    <w:name w:val="Hyperlink"/>
    <w:rsid w:val="00D1148D"/>
    <w:rPr>
      <w:color w:val="0000FF"/>
      <w:u w:val="single"/>
    </w:rPr>
  </w:style>
  <w:style w:type="paragraph" w:styleId="Ballontekst">
    <w:name w:val="Balloon Text"/>
    <w:basedOn w:val="Standaard"/>
    <w:link w:val="BallontekstChar"/>
    <w:uiPriority w:val="99"/>
    <w:semiHidden/>
    <w:unhideWhenUsed/>
    <w:rsid w:val="0080110F"/>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0110F"/>
    <w:rPr>
      <w:rFonts w:ascii="Segoe UI" w:eastAsiaTheme="minorEastAsia" w:hAnsi="Segoe UI" w:cs="Segoe UI"/>
      <w:sz w:val="18"/>
      <w:szCs w:val="18"/>
    </w:rPr>
  </w:style>
  <w:style w:type="character" w:customStyle="1" w:styleId="Kop3Char">
    <w:name w:val="Kop 3 Char"/>
    <w:basedOn w:val="Standaardalinea-lettertype"/>
    <w:link w:val="Kop3"/>
    <w:rsid w:val="00F807F9"/>
    <w:rPr>
      <w:rFonts w:ascii="CG Times" w:eastAsia="Times New Roman" w:hAnsi="CG Times" w:cs="Times New Roman"/>
      <w:b/>
      <w:bCs/>
      <w:sz w:val="24"/>
      <w:szCs w:val="20"/>
      <w:lang w:val="en-GB" w:eastAsia="nl-NL"/>
    </w:rPr>
  </w:style>
  <w:style w:type="paragraph" w:styleId="Plattetekstinspringen">
    <w:name w:val="Body Text Indent"/>
    <w:basedOn w:val="Standaard"/>
    <w:link w:val="PlattetekstinspringenChar"/>
    <w:uiPriority w:val="99"/>
    <w:semiHidden/>
    <w:rsid w:val="00C97F42"/>
    <w:pPr>
      <w:spacing w:after="120"/>
      <w:ind w:left="283"/>
    </w:pPr>
    <w:rPr>
      <w:rFonts w:ascii="Calibri" w:eastAsia="SimSun" w:hAnsi="Calibri" w:cs="Times New Roman"/>
      <w:lang w:val="it-IT"/>
    </w:rPr>
  </w:style>
  <w:style w:type="character" w:customStyle="1" w:styleId="PlattetekstinspringenChar">
    <w:name w:val="Platte tekst inspringen Char"/>
    <w:basedOn w:val="Standaardalinea-lettertype"/>
    <w:link w:val="Plattetekstinspringen"/>
    <w:uiPriority w:val="99"/>
    <w:semiHidden/>
    <w:rsid w:val="00C97F42"/>
    <w:rPr>
      <w:rFonts w:ascii="Calibri" w:eastAsia="SimSun" w:hAnsi="Calibri" w:cs="Times New Roman"/>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efbww.org" TargetMode="External"/><Relationship Id="rId1" Type="http://schemas.openxmlformats.org/officeDocument/2006/relationships/hyperlink" Target="mailto:info@efbh.be"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A6EE1E-1720-4A5F-BCB2-D90C34EF4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11</Pages>
  <Words>4374</Words>
  <Characters>24062</Characters>
  <Application>Microsoft Office Word</Application>
  <DocSecurity>0</DocSecurity>
  <Lines>200</Lines>
  <Paragraphs>56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28380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Cocquyt (EFBH)</dc:creator>
  <cp:keywords/>
  <dc:description/>
  <cp:lastModifiedBy>Ann Cocquyt (EFBH)</cp:lastModifiedBy>
  <cp:revision>13</cp:revision>
  <cp:lastPrinted>2015-12-15T10:32:00Z</cp:lastPrinted>
  <dcterms:created xsi:type="dcterms:W3CDTF">2015-12-16T10:10:00Z</dcterms:created>
  <dcterms:modified xsi:type="dcterms:W3CDTF">2016-04-13T07:41:00Z</dcterms:modified>
</cp:coreProperties>
</file>