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7034" w:rsidRDefault="003D3659" w:rsidP="00387034">
      <w:pPr>
        <w:tabs>
          <w:tab w:val="left" w:pos="-720"/>
        </w:tabs>
        <w:suppressAutoHyphens/>
        <w:spacing w:after="0" w:line="240" w:lineRule="auto"/>
        <w:jc w:val="both"/>
        <w:rPr>
          <w:rFonts w:ascii="Times New Roman" w:hAnsi="Times New Roman"/>
          <w:i/>
          <w:u w:val="single"/>
          <w:lang w:val="fr-FR" w:eastAsia="nl-NL"/>
        </w:rPr>
      </w:pPr>
      <w:bookmarkStart w:id="0" w:name="_GoBack"/>
      <w:bookmarkEnd w:id="0"/>
      <w:r>
        <w:rPr>
          <w:noProof/>
          <w:sz w:val="19"/>
          <w:lang w:eastAsia="nl-BE"/>
        </w:rPr>
        <w:drawing>
          <wp:anchor distT="0" distB="0" distL="114300" distR="114300" simplePos="0" relativeHeight="251659264" behindDoc="0" locked="0" layoutInCell="1" allowOverlap="1" wp14:anchorId="66D2E4EE" wp14:editId="43A578AB">
            <wp:simplePos x="0" y="0"/>
            <wp:positionH relativeFrom="column">
              <wp:posOffset>-402590</wp:posOffset>
            </wp:positionH>
            <wp:positionV relativeFrom="paragraph">
              <wp:posOffset>-427355</wp:posOffset>
            </wp:positionV>
            <wp:extent cx="3204210" cy="1455420"/>
            <wp:effectExtent l="0" t="0" r="0" b="0"/>
            <wp:wrapNone/>
            <wp:docPr id="1" name="Afbeelding 1" descr="logo efbww_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efbww_l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04210" cy="14554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87034" w:rsidRDefault="00387034" w:rsidP="00387034">
      <w:pPr>
        <w:tabs>
          <w:tab w:val="left" w:pos="-720"/>
        </w:tabs>
        <w:suppressAutoHyphens/>
        <w:spacing w:after="0" w:line="240" w:lineRule="auto"/>
        <w:jc w:val="both"/>
        <w:rPr>
          <w:rFonts w:ascii="Times New Roman" w:hAnsi="Times New Roman"/>
          <w:i/>
          <w:u w:val="single"/>
          <w:lang w:val="fr-FR" w:eastAsia="nl-NL"/>
        </w:rPr>
      </w:pPr>
    </w:p>
    <w:p w:rsidR="00387034" w:rsidRDefault="00387034" w:rsidP="00387034">
      <w:pPr>
        <w:spacing w:after="0"/>
        <w:ind w:left="142"/>
        <w:rPr>
          <w:sz w:val="19"/>
        </w:rPr>
      </w:pPr>
    </w:p>
    <w:p w:rsidR="00387034" w:rsidRDefault="00387034" w:rsidP="00387034">
      <w:pPr>
        <w:tabs>
          <w:tab w:val="left" w:pos="-720"/>
        </w:tabs>
        <w:suppressAutoHyphens/>
        <w:spacing w:after="0"/>
        <w:jc w:val="both"/>
        <w:rPr>
          <w:rFonts w:ascii="Times New Roman" w:hAnsi="Times New Roman"/>
          <w:b/>
          <w:i/>
          <w:u w:val="single"/>
        </w:rPr>
      </w:pPr>
    </w:p>
    <w:p w:rsidR="00387034" w:rsidRDefault="00387034" w:rsidP="00387034">
      <w:pPr>
        <w:tabs>
          <w:tab w:val="left" w:pos="-720"/>
        </w:tabs>
        <w:suppressAutoHyphens/>
        <w:spacing w:after="0"/>
        <w:jc w:val="both"/>
        <w:rPr>
          <w:rFonts w:ascii="Times New Roman" w:hAnsi="Times New Roman"/>
          <w:b/>
          <w:i/>
          <w:u w:val="single"/>
        </w:rPr>
      </w:pPr>
    </w:p>
    <w:p w:rsidR="00143B11" w:rsidRDefault="00143B11" w:rsidP="00387034">
      <w:pPr>
        <w:tabs>
          <w:tab w:val="left" w:pos="-720"/>
        </w:tabs>
        <w:suppressAutoHyphens/>
        <w:spacing w:after="0"/>
        <w:jc w:val="both"/>
        <w:rPr>
          <w:rFonts w:ascii="Times New Roman" w:hAnsi="Times New Roman"/>
          <w:b/>
          <w:i/>
          <w:u w:val="single"/>
        </w:rPr>
      </w:pPr>
    </w:p>
    <w:p w:rsidR="00387034" w:rsidRDefault="00387034" w:rsidP="00387034">
      <w:pPr>
        <w:shd w:val="clear" w:color="auto" w:fill="FFFFFF"/>
        <w:tabs>
          <w:tab w:val="left" w:pos="0"/>
        </w:tabs>
        <w:suppressAutoHyphens/>
        <w:spacing w:after="0" w:line="240" w:lineRule="auto"/>
        <w:jc w:val="center"/>
        <w:rPr>
          <w:rFonts w:cs="Calibri"/>
          <w:b/>
          <w:color w:val="44546A"/>
          <w:sz w:val="24"/>
          <w:szCs w:val="24"/>
          <w:lang w:val="en-GB"/>
        </w:rPr>
      </w:pPr>
    </w:p>
    <w:p w:rsidR="00387034" w:rsidRPr="00D30A36" w:rsidRDefault="00387034" w:rsidP="00387034">
      <w:pPr>
        <w:shd w:val="clear" w:color="auto" w:fill="9BC2E6"/>
        <w:tabs>
          <w:tab w:val="left" w:pos="0"/>
        </w:tabs>
        <w:suppressAutoHyphens/>
        <w:spacing w:after="0" w:line="240" w:lineRule="auto"/>
        <w:jc w:val="center"/>
        <w:rPr>
          <w:rFonts w:cs="Calibri"/>
          <w:b/>
          <w:color w:val="FFFFFF"/>
          <w:sz w:val="24"/>
          <w:szCs w:val="24"/>
          <w:lang w:val="en-GB"/>
        </w:rPr>
      </w:pPr>
    </w:p>
    <w:p w:rsidR="00387034" w:rsidRPr="00C57B36" w:rsidRDefault="00387034" w:rsidP="00387034">
      <w:pPr>
        <w:shd w:val="clear" w:color="auto" w:fill="9BC2E6"/>
        <w:tabs>
          <w:tab w:val="left" w:pos="0"/>
        </w:tabs>
        <w:suppressAutoHyphens/>
        <w:spacing w:after="0" w:line="240" w:lineRule="auto"/>
        <w:jc w:val="center"/>
        <w:rPr>
          <w:rFonts w:cs="Calibri"/>
          <w:b/>
          <w:color w:val="FFFFFF"/>
          <w:sz w:val="50"/>
          <w:szCs w:val="50"/>
          <w:lang w:val="fr-BE"/>
        </w:rPr>
      </w:pPr>
      <w:r w:rsidRPr="00C57B36">
        <w:rPr>
          <w:rFonts w:cs="Calibri"/>
          <w:b/>
          <w:color w:val="FFFFFF"/>
          <w:sz w:val="50"/>
          <w:szCs w:val="50"/>
          <w:lang w:val="fr-BE"/>
        </w:rPr>
        <w:t>STATUTS</w:t>
      </w:r>
    </w:p>
    <w:p w:rsidR="00387034" w:rsidRPr="00C57B36" w:rsidRDefault="00387034" w:rsidP="00387034">
      <w:pPr>
        <w:shd w:val="clear" w:color="auto" w:fill="9BC2E6"/>
        <w:tabs>
          <w:tab w:val="left" w:pos="0"/>
        </w:tabs>
        <w:suppressAutoHyphens/>
        <w:spacing w:after="0" w:line="240" w:lineRule="auto"/>
        <w:jc w:val="center"/>
        <w:rPr>
          <w:rFonts w:cs="Calibri"/>
          <w:b/>
          <w:color w:val="FFFFFF"/>
          <w:sz w:val="24"/>
          <w:szCs w:val="24"/>
          <w:lang w:val="fr-BE"/>
        </w:rPr>
      </w:pPr>
    </w:p>
    <w:p w:rsidR="00387034" w:rsidRPr="00C57B36" w:rsidRDefault="00387034" w:rsidP="00387034">
      <w:pPr>
        <w:tabs>
          <w:tab w:val="left" w:pos="0"/>
        </w:tabs>
        <w:suppressAutoHyphens/>
        <w:spacing w:after="0" w:line="240" w:lineRule="auto"/>
        <w:jc w:val="center"/>
        <w:rPr>
          <w:rFonts w:cs="Calibri"/>
          <w:b/>
          <w:color w:val="323E4F"/>
          <w:sz w:val="28"/>
          <w:szCs w:val="28"/>
          <w:lang w:val="fr-BE"/>
        </w:rPr>
      </w:pPr>
    </w:p>
    <w:p w:rsidR="00387034" w:rsidRPr="00387034" w:rsidRDefault="00387034" w:rsidP="00387034">
      <w:pPr>
        <w:tabs>
          <w:tab w:val="left" w:pos="-720"/>
        </w:tabs>
        <w:suppressAutoHyphens/>
        <w:spacing w:after="0" w:line="240" w:lineRule="auto"/>
        <w:jc w:val="both"/>
        <w:rPr>
          <w:rFonts w:ascii="Arial" w:hAnsi="Arial" w:cs="Arial"/>
          <w:i/>
          <w:u w:val="single"/>
          <w:lang w:val="fr-FR" w:eastAsia="nl-NL"/>
        </w:rPr>
      </w:pPr>
    </w:p>
    <w:p w:rsidR="00387034" w:rsidRPr="00F469C7" w:rsidRDefault="00387034" w:rsidP="00387034">
      <w:pPr>
        <w:tabs>
          <w:tab w:val="left" w:pos="-720"/>
        </w:tabs>
        <w:suppressAutoHyphens/>
        <w:spacing w:after="0" w:line="240" w:lineRule="auto"/>
        <w:jc w:val="both"/>
        <w:rPr>
          <w:rFonts w:ascii="Arial" w:hAnsi="Arial" w:cs="Arial"/>
          <w:b/>
          <w:i/>
          <w:spacing w:val="-2"/>
          <w:sz w:val="24"/>
          <w:szCs w:val="24"/>
          <w:lang w:val="fr-FR" w:eastAsia="nl-NL"/>
        </w:rPr>
      </w:pPr>
      <w:r w:rsidRPr="00F469C7">
        <w:rPr>
          <w:rFonts w:ascii="Arial" w:hAnsi="Arial" w:cs="Arial"/>
          <w:b/>
          <w:i/>
          <w:sz w:val="24"/>
          <w:szCs w:val="24"/>
          <w:u w:val="single"/>
          <w:lang w:val="fr-FR" w:eastAsia="nl-NL"/>
        </w:rPr>
        <w:t>Article 1:</w:t>
      </w:r>
      <w:r w:rsidRPr="00F469C7">
        <w:rPr>
          <w:rFonts w:ascii="Arial" w:hAnsi="Arial" w:cs="Arial"/>
          <w:b/>
          <w:i/>
          <w:spacing w:val="-2"/>
          <w:sz w:val="24"/>
          <w:szCs w:val="24"/>
          <w:u w:val="single"/>
          <w:lang w:val="fr-FR" w:eastAsia="nl-NL"/>
        </w:rPr>
        <w:t xml:space="preserve"> Dénomination, siège et domaine d’activité</w:t>
      </w:r>
    </w:p>
    <w:p w:rsidR="00387034" w:rsidRPr="00387034" w:rsidRDefault="00387034" w:rsidP="00387034">
      <w:pPr>
        <w:keepNext/>
        <w:tabs>
          <w:tab w:val="left" w:pos="-720"/>
        </w:tabs>
        <w:suppressAutoHyphens/>
        <w:spacing w:after="0" w:line="240" w:lineRule="auto"/>
        <w:jc w:val="both"/>
        <w:rPr>
          <w:rFonts w:ascii="Arial" w:hAnsi="Arial" w:cs="Arial"/>
          <w:spacing w:val="-2"/>
          <w:lang w:val="fr-FR" w:eastAsia="nl-NL"/>
        </w:rPr>
      </w:pPr>
    </w:p>
    <w:p w:rsidR="00387034" w:rsidRDefault="00387034" w:rsidP="00387034">
      <w:pPr>
        <w:tabs>
          <w:tab w:val="left" w:pos="-720"/>
        </w:tabs>
        <w:suppressAutoHyphens/>
        <w:spacing w:after="0" w:line="240" w:lineRule="auto"/>
        <w:jc w:val="both"/>
        <w:rPr>
          <w:rFonts w:ascii="Arial" w:hAnsi="Arial" w:cs="Arial"/>
          <w:spacing w:val="-2"/>
          <w:lang w:val="fr-FR"/>
        </w:rPr>
      </w:pPr>
      <w:r w:rsidRPr="00387034">
        <w:rPr>
          <w:rFonts w:ascii="Arial" w:hAnsi="Arial" w:cs="Arial"/>
          <w:spacing w:val="-2"/>
          <w:lang w:val="fr-FR" w:eastAsia="nl-NL"/>
        </w:rPr>
        <w:t>La Fédération Européenne des Travailleurs du Bâtiment et du Bois, à désigner par le sigle "EFBH-FETBB", est installée à Bruxelles.</w:t>
      </w:r>
      <w:r w:rsidR="00143B11">
        <w:rPr>
          <w:rFonts w:ascii="Arial" w:hAnsi="Arial" w:cs="Arial"/>
          <w:spacing w:val="-2"/>
          <w:lang w:val="fr-FR" w:eastAsia="nl-NL"/>
        </w:rPr>
        <w:t xml:space="preserve"> </w:t>
      </w:r>
      <w:r w:rsidRPr="00387034">
        <w:rPr>
          <w:rFonts w:ascii="Arial" w:hAnsi="Arial" w:cs="Arial"/>
          <w:spacing w:val="-2"/>
          <w:lang w:val="fr-FR"/>
        </w:rPr>
        <w:t>Le domaine d'activité de la EFBH-FETBB s'étend à titre principal à toutes les organisations syndicales des secteurs du bâtiment, du bois, de la sylviculture et des industries connexes en Europe. Aux fins des présents statuts, nous entendons par Europe le territoire des Etats membres de l'Union européenne, des pays membres de l'Espace économique européen, de la Suisse et des pays candidats officiels à l'UE.</w:t>
      </w:r>
    </w:p>
    <w:p w:rsidR="003D3659" w:rsidRDefault="003D3659" w:rsidP="00387034">
      <w:pPr>
        <w:tabs>
          <w:tab w:val="left" w:pos="-720"/>
        </w:tabs>
        <w:suppressAutoHyphens/>
        <w:spacing w:after="0" w:line="240" w:lineRule="auto"/>
        <w:jc w:val="both"/>
        <w:rPr>
          <w:rFonts w:ascii="Arial" w:hAnsi="Arial" w:cs="Arial"/>
          <w:spacing w:val="-2"/>
          <w:lang w:val="fr-FR"/>
        </w:rPr>
      </w:pPr>
    </w:p>
    <w:p w:rsidR="003D3659" w:rsidRPr="00387034" w:rsidRDefault="003D3659" w:rsidP="00387034">
      <w:pPr>
        <w:tabs>
          <w:tab w:val="left" w:pos="-720"/>
        </w:tabs>
        <w:suppressAutoHyphens/>
        <w:spacing w:after="0" w:line="240" w:lineRule="auto"/>
        <w:jc w:val="both"/>
        <w:rPr>
          <w:rFonts w:ascii="Arial" w:hAnsi="Arial" w:cs="Arial"/>
          <w:spacing w:val="-2"/>
          <w:lang w:val="fr-FR"/>
        </w:rPr>
      </w:pPr>
    </w:p>
    <w:p w:rsidR="00387034" w:rsidRPr="00F469C7" w:rsidRDefault="00387034" w:rsidP="00F469C7">
      <w:pPr>
        <w:tabs>
          <w:tab w:val="left" w:pos="-720"/>
        </w:tabs>
        <w:suppressAutoHyphens/>
        <w:spacing w:after="0" w:line="240" w:lineRule="auto"/>
        <w:jc w:val="both"/>
        <w:rPr>
          <w:rFonts w:ascii="Arial" w:hAnsi="Arial" w:cs="Arial"/>
          <w:b/>
          <w:i/>
          <w:sz w:val="24"/>
          <w:szCs w:val="24"/>
          <w:u w:val="single"/>
          <w:lang w:val="fr-FR" w:eastAsia="nl-NL"/>
        </w:rPr>
      </w:pPr>
      <w:r w:rsidRPr="00F469C7">
        <w:rPr>
          <w:rFonts w:ascii="Arial" w:hAnsi="Arial" w:cs="Arial"/>
          <w:b/>
          <w:i/>
          <w:sz w:val="24"/>
          <w:szCs w:val="24"/>
          <w:u w:val="single"/>
          <w:lang w:val="fr-FR" w:eastAsia="nl-NL"/>
        </w:rPr>
        <w:t>Article 2: Affiliation à la EFBH-FETBB</w:t>
      </w:r>
    </w:p>
    <w:p w:rsidR="00387034" w:rsidRPr="00387034" w:rsidRDefault="00387034" w:rsidP="00387034">
      <w:pPr>
        <w:spacing w:after="0" w:line="240" w:lineRule="auto"/>
        <w:rPr>
          <w:rFonts w:ascii="Arial" w:hAnsi="Arial" w:cs="Arial"/>
          <w:spacing w:val="-2"/>
          <w:lang w:val="fr-FR" w:eastAsia="nl-NL"/>
        </w:rPr>
      </w:pPr>
    </w:p>
    <w:p w:rsidR="00387034" w:rsidRDefault="00387034" w:rsidP="00387034">
      <w:pPr>
        <w:tabs>
          <w:tab w:val="left" w:pos="-720"/>
        </w:tabs>
        <w:suppressAutoHyphens/>
        <w:spacing w:after="0" w:line="240" w:lineRule="auto"/>
        <w:jc w:val="both"/>
        <w:rPr>
          <w:rFonts w:ascii="Arial" w:hAnsi="Arial" w:cs="Arial"/>
          <w:spacing w:val="-2"/>
          <w:lang w:val="fr-FR"/>
        </w:rPr>
      </w:pPr>
      <w:r w:rsidRPr="00387034">
        <w:rPr>
          <w:rFonts w:ascii="Arial" w:hAnsi="Arial" w:cs="Arial"/>
          <w:spacing w:val="-2"/>
          <w:lang w:val="fr-FR"/>
        </w:rPr>
        <w:t>Peuvent être affiliés à la EFBH-FETBB tous les syndicats nationaux libres et démocratiques et les structures sectorielles des syndicats ou des fédérations au sein desquelles sont organisés les travailleurs de l'industrie du bâtiment, du bois, de la sylviculture et des industries connexes, et qui sont membres d'une confédération nationale représentée au sein de la Confédération européenne des Syndicats.</w:t>
      </w:r>
    </w:p>
    <w:p w:rsidR="003D3659" w:rsidRDefault="003D3659" w:rsidP="00387034">
      <w:pPr>
        <w:tabs>
          <w:tab w:val="left" w:pos="-720"/>
        </w:tabs>
        <w:suppressAutoHyphens/>
        <w:spacing w:after="0" w:line="240" w:lineRule="auto"/>
        <w:jc w:val="both"/>
        <w:rPr>
          <w:rFonts w:ascii="Arial" w:hAnsi="Arial" w:cs="Arial"/>
          <w:spacing w:val="-2"/>
          <w:lang w:val="fr-FR"/>
        </w:rPr>
      </w:pPr>
    </w:p>
    <w:p w:rsidR="003D3659" w:rsidRPr="00387034" w:rsidRDefault="003D3659" w:rsidP="00387034">
      <w:pPr>
        <w:tabs>
          <w:tab w:val="left" w:pos="-720"/>
        </w:tabs>
        <w:suppressAutoHyphens/>
        <w:spacing w:after="0" w:line="240" w:lineRule="auto"/>
        <w:jc w:val="both"/>
        <w:rPr>
          <w:rFonts w:ascii="Arial" w:hAnsi="Arial" w:cs="Arial"/>
          <w:spacing w:val="-2"/>
          <w:lang w:val="fr-FR"/>
        </w:rPr>
      </w:pPr>
    </w:p>
    <w:p w:rsidR="00387034" w:rsidRPr="00F469C7" w:rsidRDefault="00387034" w:rsidP="00F469C7">
      <w:pPr>
        <w:tabs>
          <w:tab w:val="left" w:pos="-720"/>
        </w:tabs>
        <w:suppressAutoHyphens/>
        <w:spacing w:after="0" w:line="240" w:lineRule="auto"/>
        <w:jc w:val="both"/>
        <w:rPr>
          <w:rFonts w:ascii="Arial" w:hAnsi="Arial" w:cs="Arial"/>
          <w:b/>
          <w:i/>
          <w:sz w:val="24"/>
          <w:szCs w:val="24"/>
          <w:u w:val="single"/>
          <w:lang w:val="fr-FR" w:eastAsia="nl-NL"/>
        </w:rPr>
      </w:pPr>
      <w:r w:rsidRPr="00F469C7">
        <w:rPr>
          <w:rFonts w:ascii="Arial" w:hAnsi="Arial" w:cs="Arial"/>
          <w:b/>
          <w:i/>
          <w:sz w:val="24"/>
          <w:szCs w:val="24"/>
          <w:u w:val="single"/>
          <w:lang w:val="fr-FR" w:eastAsia="nl-NL"/>
        </w:rPr>
        <w:t xml:space="preserve">Article 3: Affiliation </w:t>
      </w:r>
    </w:p>
    <w:p w:rsidR="00387034" w:rsidRPr="00387034" w:rsidRDefault="00387034" w:rsidP="00387034">
      <w:pPr>
        <w:spacing w:after="0" w:line="240" w:lineRule="auto"/>
        <w:rPr>
          <w:rFonts w:ascii="Arial" w:hAnsi="Arial" w:cs="Arial"/>
          <w:i/>
          <w:u w:val="single"/>
          <w:lang w:val="fr-FR" w:eastAsia="nl-NL"/>
        </w:rPr>
      </w:pPr>
    </w:p>
    <w:p w:rsidR="00387034" w:rsidRDefault="00387034" w:rsidP="00387034">
      <w:pPr>
        <w:spacing w:after="0" w:line="240" w:lineRule="auto"/>
        <w:jc w:val="both"/>
        <w:rPr>
          <w:rFonts w:ascii="Arial" w:hAnsi="Arial" w:cs="Arial"/>
          <w:lang w:val="fr-FR" w:eastAsia="nl-NL"/>
        </w:rPr>
      </w:pPr>
      <w:r w:rsidRPr="00387034">
        <w:rPr>
          <w:rFonts w:ascii="Arial" w:hAnsi="Arial" w:cs="Arial"/>
          <w:lang w:val="fr-FR" w:eastAsia="nl-NL"/>
        </w:rPr>
        <w:t>Toute demande d’affiliation doit être transmise par écrit à la EFBH-FETBB. Le secrétariat recevra toutes les informations présentant de l’intérêt, comme le nombre total de membres au sein du domaine d’activité de la EFBH-FETBB, les statuts et des informations concernant la situation financière. Le secrétariat sollicitera l’avis écrit des organisations nationales affiliées du pays concerné. L’affiliation ou le statut d’observateur pourra être accordé moyennant l’approbation des deux tiers des voix des organisations représentées au sein du Comité exécutif.</w:t>
      </w:r>
    </w:p>
    <w:p w:rsidR="003D3659" w:rsidRPr="00387034" w:rsidRDefault="003D3659" w:rsidP="00387034">
      <w:pPr>
        <w:spacing w:after="0" w:line="240" w:lineRule="auto"/>
        <w:jc w:val="both"/>
        <w:rPr>
          <w:rFonts w:ascii="Arial" w:hAnsi="Arial" w:cs="Arial"/>
          <w:lang w:val="fr-FR" w:eastAsia="nl-NL"/>
        </w:rPr>
      </w:pPr>
    </w:p>
    <w:p w:rsidR="00387034" w:rsidRPr="00387034" w:rsidRDefault="00387034" w:rsidP="00387034">
      <w:pPr>
        <w:tabs>
          <w:tab w:val="left" w:pos="-720"/>
        </w:tabs>
        <w:suppressAutoHyphens/>
        <w:spacing w:after="0" w:line="240" w:lineRule="auto"/>
        <w:jc w:val="both"/>
        <w:rPr>
          <w:rFonts w:ascii="Arial" w:hAnsi="Arial" w:cs="Arial"/>
          <w:spacing w:val="-2"/>
          <w:lang w:val="fr-FR" w:eastAsia="nl-NL"/>
        </w:rPr>
      </w:pPr>
      <w:r w:rsidRPr="00387034">
        <w:rPr>
          <w:rFonts w:ascii="Arial" w:hAnsi="Arial" w:cs="Arial"/>
          <w:spacing w:val="-2"/>
          <w:lang w:val="fr-FR" w:eastAsia="nl-NL"/>
        </w:rPr>
        <w:t>Un  syndicat dont la confédération nationale n'est pas membre de la CES pourra obtenir le statut d'observateur de la EFBH-FETBB si les 2/3 des votes des syndicats représentés au Comité Exécutif ont marqué leur accord.</w:t>
      </w:r>
    </w:p>
    <w:p w:rsidR="00387034" w:rsidRPr="00387034" w:rsidRDefault="00387034" w:rsidP="00387034">
      <w:pPr>
        <w:keepNext/>
        <w:spacing w:after="0" w:line="240" w:lineRule="auto"/>
        <w:rPr>
          <w:rFonts w:ascii="Arial" w:hAnsi="Arial" w:cs="Arial"/>
          <w:lang w:val="fr-FR" w:eastAsia="nl-NL"/>
        </w:rPr>
      </w:pPr>
    </w:p>
    <w:p w:rsidR="00387034" w:rsidRDefault="00387034" w:rsidP="003D3659">
      <w:pPr>
        <w:spacing w:after="0" w:line="240" w:lineRule="auto"/>
        <w:jc w:val="both"/>
        <w:rPr>
          <w:rFonts w:ascii="Arial" w:hAnsi="Arial" w:cs="Arial"/>
          <w:bCs/>
          <w:iCs/>
          <w:lang w:val="fr-FR" w:eastAsia="nl-NL"/>
        </w:rPr>
      </w:pPr>
      <w:r w:rsidRPr="00387034">
        <w:rPr>
          <w:rFonts w:ascii="Arial" w:hAnsi="Arial" w:cs="Arial"/>
          <w:bCs/>
          <w:iCs/>
          <w:lang w:val="fr-FR" w:eastAsia="nl-NL"/>
        </w:rPr>
        <w:t>Le Comité exécutif vote un régime particulier pour l’affiliation des nouveaux membres qui s’affilient dans le cadre de l’élargissement de l’UE et qui ne sont pas encore en mesure d’assumer leur cotisation à concurrence des montants habituels. Ce régime particulier peut déroger totalement ou partiellement aux dispositions des présents statuts. Dans un premier temps, ce régime particulier sera uniquement applicable jusqu’à la prochaine Assemblée Générale.</w:t>
      </w:r>
    </w:p>
    <w:p w:rsidR="00DD65CD" w:rsidRDefault="00DD65CD" w:rsidP="003D3659">
      <w:pPr>
        <w:spacing w:after="0" w:line="240" w:lineRule="auto"/>
        <w:jc w:val="both"/>
        <w:rPr>
          <w:rFonts w:ascii="Arial" w:hAnsi="Arial" w:cs="Arial"/>
          <w:bCs/>
          <w:iCs/>
          <w:lang w:val="fr-FR" w:eastAsia="nl-NL"/>
        </w:rPr>
      </w:pPr>
    </w:p>
    <w:p w:rsidR="00387034" w:rsidRPr="00F469C7" w:rsidRDefault="00387034" w:rsidP="00F469C7">
      <w:pPr>
        <w:tabs>
          <w:tab w:val="left" w:pos="-720"/>
        </w:tabs>
        <w:suppressAutoHyphens/>
        <w:spacing w:after="0" w:line="240" w:lineRule="auto"/>
        <w:jc w:val="both"/>
        <w:rPr>
          <w:rFonts w:ascii="Arial" w:hAnsi="Arial" w:cs="Arial"/>
          <w:b/>
          <w:i/>
          <w:sz w:val="24"/>
          <w:szCs w:val="24"/>
          <w:u w:val="single"/>
          <w:lang w:val="fr-FR" w:eastAsia="nl-NL"/>
        </w:rPr>
      </w:pPr>
      <w:r w:rsidRPr="00F469C7">
        <w:rPr>
          <w:rFonts w:ascii="Arial" w:hAnsi="Arial" w:cs="Arial"/>
          <w:b/>
          <w:i/>
          <w:sz w:val="24"/>
          <w:szCs w:val="24"/>
          <w:u w:val="single"/>
          <w:lang w:val="fr-FR" w:eastAsia="nl-NL"/>
        </w:rPr>
        <w:t>Article 4: Résiliation de l’affiliation</w:t>
      </w:r>
    </w:p>
    <w:p w:rsidR="00387034" w:rsidRPr="00387034" w:rsidRDefault="00387034" w:rsidP="00387034">
      <w:pPr>
        <w:tabs>
          <w:tab w:val="left" w:pos="-720"/>
        </w:tabs>
        <w:suppressAutoHyphens/>
        <w:spacing w:after="0" w:line="240" w:lineRule="auto"/>
        <w:jc w:val="both"/>
        <w:rPr>
          <w:rFonts w:ascii="Arial" w:hAnsi="Arial" w:cs="Arial"/>
          <w:u w:val="single"/>
          <w:lang w:val="fr-FR" w:eastAsia="nl-NL"/>
        </w:rPr>
      </w:pPr>
    </w:p>
    <w:p w:rsidR="00387034" w:rsidRPr="00387034" w:rsidRDefault="00387034" w:rsidP="00387034">
      <w:pPr>
        <w:tabs>
          <w:tab w:val="left" w:pos="-720"/>
        </w:tabs>
        <w:suppressAutoHyphens/>
        <w:spacing w:after="0" w:line="240" w:lineRule="auto"/>
        <w:jc w:val="both"/>
        <w:rPr>
          <w:rFonts w:ascii="Arial" w:hAnsi="Arial" w:cs="Arial"/>
          <w:lang w:val="fr-FR" w:eastAsia="nl-NL"/>
        </w:rPr>
      </w:pPr>
      <w:r w:rsidRPr="00387034">
        <w:rPr>
          <w:rFonts w:ascii="Arial" w:hAnsi="Arial" w:cs="Arial"/>
          <w:lang w:val="fr-FR" w:eastAsia="nl-NL"/>
        </w:rPr>
        <w:t>L’affiliation sera résiliée en cas:</w:t>
      </w:r>
    </w:p>
    <w:p w:rsidR="00387034" w:rsidRPr="00387034" w:rsidRDefault="00387034" w:rsidP="003D3659">
      <w:pPr>
        <w:numPr>
          <w:ilvl w:val="0"/>
          <w:numId w:val="11"/>
        </w:numPr>
        <w:tabs>
          <w:tab w:val="left" w:pos="-720"/>
          <w:tab w:val="left" w:pos="360"/>
        </w:tabs>
        <w:suppressAutoHyphens/>
        <w:spacing w:after="0" w:line="240" w:lineRule="auto"/>
        <w:jc w:val="both"/>
        <w:rPr>
          <w:rFonts w:ascii="Arial" w:hAnsi="Arial" w:cs="Arial"/>
          <w:lang w:val="fr-FR" w:eastAsia="nl-NL"/>
        </w:rPr>
      </w:pPr>
      <w:r w:rsidRPr="00387034">
        <w:rPr>
          <w:rFonts w:ascii="Arial" w:hAnsi="Arial" w:cs="Arial"/>
          <w:lang w:val="fr-FR" w:eastAsia="nl-NL"/>
        </w:rPr>
        <w:t>de retrait du syndicat de la EFBH-FETBB</w:t>
      </w:r>
    </w:p>
    <w:p w:rsidR="00387034" w:rsidRPr="00387034" w:rsidRDefault="00387034" w:rsidP="003D3659">
      <w:pPr>
        <w:numPr>
          <w:ilvl w:val="0"/>
          <w:numId w:val="11"/>
        </w:numPr>
        <w:tabs>
          <w:tab w:val="left" w:pos="-720"/>
          <w:tab w:val="left" w:pos="360"/>
        </w:tabs>
        <w:suppressAutoHyphens/>
        <w:spacing w:after="0" w:line="240" w:lineRule="auto"/>
        <w:jc w:val="both"/>
        <w:rPr>
          <w:rFonts w:ascii="Arial" w:hAnsi="Arial" w:cs="Arial"/>
          <w:lang w:val="fr-FR" w:eastAsia="nl-NL"/>
        </w:rPr>
      </w:pPr>
      <w:r w:rsidRPr="00387034">
        <w:rPr>
          <w:rFonts w:ascii="Arial" w:hAnsi="Arial" w:cs="Arial"/>
          <w:lang w:val="fr-FR" w:eastAsia="nl-NL"/>
        </w:rPr>
        <w:t>d’expulsion par la EFBH-FETBB</w:t>
      </w:r>
    </w:p>
    <w:p w:rsidR="00387034" w:rsidRPr="00387034" w:rsidRDefault="00387034" w:rsidP="003D3659">
      <w:pPr>
        <w:numPr>
          <w:ilvl w:val="0"/>
          <w:numId w:val="11"/>
        </w:numPr>
        <w:tabs>
          <w:tab w:val="left" w:pos="-720"/>
          <w:tab w:val="left" w:pos="360"/>
        </w:tabs>
        <w:suppressAutoHyphens/>
        <w:spacing w:after="0" w:line="240" w:lineRule="auto"/>
        <w:jc w:val="both"/>
        <w:rPr>
          <w:rFonts w:ascii="Arial" w:hAnsi="Arial" w:cs="Arial"/>
          <w:lang w:val="fr-FR" w:eastAsia="nl-NL"/>
        </w:rPr>
      </w:pPr>
      <w:r w:rsidRPr="00387034">
        <w:rPr>
          <w:rFonts w:ascii="Arial" w:hAnsi="Arial" w:cs="Arial"/>
          <w:lang w:val="fr-FR" w:eastAsia="nl-NL"/>
        </w:rPr>
        <w:t>de dissolution du syndicat affilié.</w:t>
      </w:r>
    </w:p>
    <w:p w:rsidR="00387034" w:rsidRPr="00387034" w:rsidRDefault="00387034" w:rsidP="00387034">
      <w:pPr>
        <w:keepNext/>
        <w:tabs>
          <w:tab w:val="left" w:pos="-720"/>
        </w:tabs>
        <w:suppressAutoHyphens/>
        <w:spacing w:after="0" w:line="240" w:lineRule="auto"/>
        <w:jc w:val="both"/>
        <w:rPr>
          <w:rFonts w:ascii="Arial" w:hAnsi="Arial" w:cs="Arial"/>
          <w:lang w:val="fr-FR" w:eastAsia="nl-NL"/>
        </w:rPr>
      </w:pPr>
    </w:p>
    <w:p w:rsidR="00387034" w:rsidRPr="00387034" w:rsidRDefault="00387034" w:rsidP="00387034">
      <w:pPr>
        <w:tabs>
          <w:tab w:val="left" w:pos="-720"/>
        </w:tabs>
        <w:suppressAutoHyphens/>
        <w:spacing w:after="0" w:line="240" w:lineRule="auto"/>
        <w:jc w:val="both"/>
        <w:rPr>
          <w:rFonts w:ascii="Arial" w:hAnsi="Arial" w:cs="Arial"/>
          <w:lang w:val="fr-FR" w:eastAsia="nl-NL"/>
        </w:rPr>
      </w:pPr>
      <w:r w:rsidRPr="00387034">
        <w:rPr>
          <w:rFonts w:ascii="Arial" w:hAnsi="Arial" w:cs="Arial"/>
          <w:lang w:val="fr-FR" w:eastAsia="nl-NL"/>
        </w:rPr>
        <w:t>Toute organisation affiliée souhaitant se retirer de la EFBH-FETBB avec une partie ou l’ensemble de ses membres remettra son préavis de retrait au Comité exécutif à la date du 30 juin au plus tard. Le retrait entrera en vigueur à la date du 1er janvier de l’année suivante.</w:t>
      </w:r>
    </w:p>
    <w:p w:rsidR="00387034" w:rsidRPr="00387034" w:rsidRDefault="00387034" w:rsidP="00387034">
      <w:pPr>
        <w:keepNext/>
        <w:tabs>
          <w:tab w:val="left" w:pos="-720"/>
        </w:tabs>
        <w:suppressAutoHyphens/>
        <w:spacing w:after="0" w:line="240" w:lineRule="auto"/>
        <w:jc w:val="both"/>
        <w:rPr>
          <w:rFonts w:ascii="Arial" w:hAnsi="Arial" w:cs="Arial"/>
          <w:lang w:val="fr-FR" w:eastAsia="nl-NL"/>
        </w:rPr>
      </w:pPr>
    </w:p>
    <w:p w:rsidR="00387034" w:rsidRPr="00387034" w:rsidRDefault="00387034" w:rsidP="00387034">
      <w:pPr>
        <w:tabs>
          <w:tab w:val="left" w:pos="-720"/>
        </w:tabs>
        <w:suppressAutoHyphens/>
        <w:spacing w:after="0" w:line="240" w:lineRule="auto"/>
        <w:jc w:val="both"/>
        <w:rPr>
          <w:rFonts w:ascii="Arial" w:hAnsi="Arial" w:cs="Arial"/>
          <w:lang w:val="fr-FR" w:eastAsia="nl-NL"/>
        </w:rPr>
      </w:pPr>
      <w:r w:rsidRPr="00387034">
        <w:rPr>
          <w:rFonts w:ascii="Arial" w:hAnsi="Arial" w:cs="Arial"/>
          <w:lang w:val="fr-FR" w:eastAsia="nl-NL"/>
        </w:rPr>
        <w:t>Des organisations affiliées peuvent être expulsées de la EFBH-FETBB</w:t>
      </w:r>
    </w:p>
    <w:p w:rsidR="00387034" w:rsidRPr="00387034" w:rsidRDefault="00387034" w:rsidP="00FA2F41">
      <w:pPr>
        <w:numPr>
          <w:ilvl w:val="0"/>
          <w:numId w:val="20"/>
        </w:numPr>
        <w:tabs>
          <w:tab w:val="left" w:pos="-720"/>
          <w:tab w:val="left" w:pos="360"/>
        </w:tabs>
        <w:suppressAutoHyphens/>
        <w:spacing w:after="0" w:line="240" w:lineRule="auto"/>
        <w:jc w:val="both"/>
        <w:rPr>
          <w:rFonts w:ascii="Arial" w:hAnsi="Arial" w:cs="Arial"/>
          <w:lang w:val="fr-FR" w:eastAsia="nl-NL"/>
        </w:rPr>
      </w:pPr>
      <w:r w:rsidRPr="00387034">
        <w:rPr>
          <w:rFonts w:ascii="Arial" w:hAnsi="Arial" w:cs="Arial"/>
          <w:lang w:val="fr-FR" w:eastAsia="nl-NL"/>
        </w:rPr>
        <w:t>si elles accusent un retard d’un an dans le versement des cotisations d’affiliation</w:t>
      </w:r>
    </w:p>
    <w:p w:rsidR="00387034" w:rsidRPr="00387034" w:rsidRDefault="00387034" w:rsidP="00FA2F41">
      <w:pPr>
        <w:numPr>
          <w:ilvl w:val="0"/>
          <w:numId w:val="20"/>
        </w:numPr>
        <w:tabs>
          <w:tab w:val="left" w:pos="-720"/>
          <w:tab w:val="left" w:pos="360"/>
        </w:tabs>
        <w:suppressAutoHyphens/>
        <w:spacing w:after="0" w:line="240" w:lineRule="auto"/>
        <w:jc w:val="both"/>
        <w:rPr>
          <w:rFonts w:ascii="Arial" w:hAnsi="Arial" w:cs="Arial"/>
          <w:lang w:val="fr-FR" w:eastAsia="nl-NL"/>
        </w:rPr>
      </w:pPr>
      <w:r w:rsidRPr="00387034">
        <w:rPr>
          <w:rFonts w:ascii="Arial" w:hAnsi="Arial" w:cs="Arial"/>
          <w:lang w:val="fr-FR" w:eastAsia="nl-NL"/>
        </w:rPr>
        <w:t>si elles agissent sciemment à l’encontre des intérêts de la EFBH-FETBB.</w:t>
      </w:r>
    </w:p>
    <w:p w:rsidR="00387034" w:rsidRPr="00387034" w:rsidRDefault="00387034" w:rsidP="00387034">
      <w:pPr>
        <w:keepNext/>
        <w:tabs>
          <w:tab w:val="left" w:pos="-720"/>
        </w:tabs>
        <w:suppressAutoHyphens/>
        <w:spacing w:after="0" w:line="240" w:lineRule="auto"/>
        <w:jc w:val="both"/>
        <w:rPr>
          <w:rFonts w:ascii="Arial" w:hAnsi="Arial" w:cs="Arial"/>
          <w:u w:val="single"/>
          <w:lang w:val="fr-FR" w:eastAsia="nl-NL"/>
        </w:rPr>
      </w:pPr>
    </w:p>
    <w:p w:rsidR="00387034" w:rsidRDefault="00387034" w:rsidP="00387034">
      <w:pPr>
        <w:tabs>
          <w:tab w:val="left" w:pos="-720"/>
        </w:tabs>
        <w:suppressAutoHyphens/>
        <w:spacing w:after="0" w:line="240" w:lineRule="auto"/>
        <w:jc w:val="both"/>
        <w:rPr>
          <w:rFonts w:ascii="Arial" w:hAnsi="Arial" w:cs="Arial"/>
          <w:snapToGrid w:val="0"/>
          <w:lang w:val="fr-FR" w:eastAsia="nl-NL"/>
        </w:rPr>
      </w:pPr>
      <w:r w:rsidRPr="00387034">
        <w:rPr>
          <w:rFonts w:ascii="Arial" w:hAnsi="Arial" w:cs="Arial"/>
          <w:lang w:val="fr-FR" w:eastAsia="nl-NL"/>
        </w:rPr>
        <w:t xml:space="preserve">La décision d'expulsion </w:t>
      </w:r>
      <w:r w:rsidRPr="00387034">
        <w:rPr>
          <w:rFonts w:ascii="Arial" w:hAnsi="Arial" w:cs="Arial"/>
          <w:snapToGrid w:val="0"/>
          <w:lang w:val="fr-FR" w:eastAsia="nl-NL"/>
        </w:rPr>
        <w:t>ne peut prendre effet que par une décision du Comité exécutif. Cette décision doit être adoptée à la majorité des deux tiers des voix des organisations représentées. En cas de dissolution d’une organisation affiliée, il incombe à l’exécutif de l’organisation affiliée d’informer la EFBH-FETBB de la date de la dissolution.</w:t>
      </w:r>
    </w:p>
    <w:p w:rsidR="000B296A" w:rsidRDefault="000B296A" w:rsidP="00387034">
      <w:pPr>
        <w:tabs>
          <w:tab w:val="left" w:pos="-720"/>
        </w:tabs>
        <w:suppressAutoHyphens/>
        <w:spacing w:after="0" w:line="240" w:lineRule="auto"/>
        <w:jc w:val="both"/>
        <w:rPr>
          <w:rFonts w:ascii="Arial" w:hAnsi="Arial" w:cs="Arial"/>
          <w:snapToGrid w:val="0"/>
          <w:lang w:val="fr-FR" w:eastAsia="nl-NL"/>
        </w:rPr>
      </w:pPr>
    </w:p>
    <w:p w:rsidR="000B296A" w:rsidRPr="00387034" w:rsidRDefault="000B296A" w:rsidP="00387034">
      <w:pPr>
        <w:tabs>
          <w:tab w:val="left" w:pos="-720"/>
        </w:tabs>
        <w:suppressAutoHyphens/>
        <w:spacing w:after="0" w:line="240" w:lineRule="auto"/>
        <w:jc w:val="both"/>
        <w:rPr>
          <w:rFonts w:ascii="Arial" w:hAnsi="Arial" w:cs="Arial"/>
          <w:lang w:val="fr-FR" w:eastAsia="nl-NL"/>
        </w:rPr>
      </w:pPr>
    </w:p>
    <w:p w:rsidR="00387034" w:rsidRPr="00F469C7" w:rsidRDefault="00387034" w:rsidP="00387034">
      <w:pPr>
        <w:tabs>
          <w:tab w:val="left" w:pos="-720"/>
        </w:tabs>
        <w:suppressAutoHyphens/>
        <w:spacing w:after="0" w:line="240" w:lineRule="auto"/>
        <w:jc w:val="both"/>
        <w:rPr>
          <w:rFonts w:ascii="Arial" w:hAnsi="Arial" w:cs="Arial"/>
          <w:b/>
          <w:i/>
          <w:sz w:val="24"/>
          <w:szCs w:val="24"/>
          <w:u w:val="single"/>
          <w:lang w:val="fr-FR" w:eastAsia="nl-NL"/>
        </w:rPr>
      </w:pPr>
      <w:r w:rsidRPr="00F469C7">
        <w:rPr>
          <w:rFonts w:ascii="Arial" w:hAnsi="Arial" w:cs="Arial"/>
          <w:b/>
          <w:i/>
          <w:sz w:val="24"/>
          <w:szCs w:val="24"/>
          <w:u w:val="single"/>
          <w:lang w:val="fr-FR" w:eastAsia="nl-NL"/>
        </w:rPr>
        <w:t>Article 5: Les objectifs et tâches de la EFBH-FETBB</w:t>
      </w:r>
    </w:p>
    <w:p w:rsidR="00387034" w:rsidRPr="00387034" w:rsidRDefault="00387034" w:rsidP="00387034">
      <w:pPr>
        <w:keepNext/>
        <w:tabs>
          <w:tab w:val="left" w:pos="-720"/>
        </w:tabs>
        <w:suppressAutoHyphens/>
        <w:spacing w:after="0" w:line="240" w:lineRule="auto"/>
        <w:jc w:val="both"/>
        <w:rPr>
          <w:rFonts w:ascii="Arial" w:hAnsi="Arial" w:cs="Arial"/>
          <w:spacing w:val="-2"/>
          <w:lang w:val="fr-FR"/>
        </w:rPr>
      </w:pPr>
    </w:p>
    <w:p w:rsidR="00387034" w:rsidRPr="00387034" w:rsidRDefault="00387034" w:rsidP="00387034">
      <w:pPr>
        <w:tabs>
          <w:tab w:val="left" w:pos="-720"/>
        </w:tabs>
        <w:suppressAutoHyphens/>
        <w:spacing w:after="0" w:line="240" w:lineRule="auto"/>
        <w:jc w:val="both"/>
        <w:rPr>
          <w:rFonts w:ascii="Arial" w:hAnsi="Arial" w:cs="Arial"/>
          <w:spacing w:val="-2"/>
          <w:lang w:val="fr-FR"/>
        </w:rPr>
      </w:pPr>
      <w:r w:rsidRPr="00387034">
        <w:rPr>
          <w:rFonts w:ascii="Arial" w:hAnsi="Arial" w:cs="Arial"/>
          <w:spacing w:val="-2"/>
          <w:lang w:val="fr-FR" w:eastAsia="nl-NL"/>
        </w:rPr>
        <w:t xml:space="preserve">La EFBH-FETBB a été fondée afin de prendre en charge et de défendre les intérêts économiques, sociaux, politiques et culturels de tous les travailleurs de l'industrie européenne du bâtiment et du bois, de la sylviculture ainsi que des industries connexes </w:t>
      </w:r>
      <w:r w:rsidRPr="00387034">
        <w:rPr>
          <w:rFonts w:ascii="Arial" w:hAnsi="Arial" w:cs="Arial"/>
          <w:spacing w:val="-2"/>
          <w:lang w:val="fr-FR"/>
        </w:rPr>
        <w:t>en Europe et dans un environnement mondial.</w:t>
      </w:r>
    </w:p>
    <w:p w:rsidR="00387034" w:rsidRPr="00387034" w:rsidRDefault="00387034" w:rsidP="00387034">
      <w:pPr>
        <w:tabs>
          <w:tab w:val="left" w:pos="-720"/>
        </w:tabs>
        <w:suppressAutoHyphens/>
        <w:spacing w:after="0" w:line="240" w:lineRule="auto"/>
        <w:jc w:val="both"/>
        <w:rPr>
          <w:rFonts w:ascii="Arial" w:hAnsi="Arial" w:cs="Arial"/>
          <w:spacing w:val="-2"/>
          <w:lang w:val="fr-FR"/>
        </w:rPr>
      </w:pPr>
    </w:p>
    <w:p w:rsidR="00387034" w:rsidRPr="00387034" w:rsidRDefault="00387034" w:rsidP="00387034">
      <w:pPr>
        <w:widowControl w:val="0"/>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napToGrid w:val="0"/>
          <w:spacing w:val="-2"/>
          <w:lang w:val="fr-FR" w:eastAsia="nl-NL"/>
        </w:rPr>
      </w:pPr>
      <w:r w:rsidRPr="00387034">
        <w:rPr>
          <w:rFonts w:ascii="Arial" w:hAnsi="Arial" w:cs="Arial"/>
          <w:snapToGrid w:val="0"/>
          <w:spacing w:val="-2"/>
          <w:lang w:val="fr-FR" w:eastAsia="nl-NL"/>
        </w:rPr>
        <w:t>En vue de prendre en charge ces intérêts de manière adéquate, la EFBH-FETBB oeuvre en collaboration étroite avec les organisations affiliées dans le domaine des problèmes socio-économiques, politiques et d'environnement qui se présentent en Europe.</w:t>
      </w:r>
    </w:p>
    <w:p w:rsidR="00387034" w:rsidRPr="00387034" w:rsidRDefault="00387034" w:rsidP="00387034">
      <w:pPr>
        <w:keepNext/>
        <w:tabs>
          <w:tab w:val="left" w:pos="-720"/>
        </w:tabs>
        <w:suppressAutoHyphens/>
        <w:spacing w:after="0" w:line="240" w:lineRule="auto"/>
        <w:jc w:val="both"/>
        <w:rPr>
          <w:rFonts w:ascii="Arial" w:hAnsi="Arial" w:cs="Arial"/>
          <w:spacing w:val="-2"/>
          <w:lang w:val="fr-FR" w:eastAsia="nl-NL"/>
        </w:rPr>
      </w:pPr>
    </w:p>
    <w:p w:rsidR="00387034" w:rsidRPr="00387034" w:rsidRDefault="00387034" w:rsidP="00387034">
      <w:pPr>
        <w:tabs>
          <w:tab w:val="left" w:pos="-720"/>
        </w:tabs>
        <w:suppressAutoHyphens/>
        <w:spacing w:after="0" w:line="240" w:lineRule="auto"/>
        <w:jc w:val="both"/>
        <w:rPr>
          <w:rFonts w:ascii="Arial" w:hAnsi="Arial" w:cs="Arial"/>
          <w:spacing w:val="-2"/>
          <w:lang w:val="fr-FR" w:eastAsia="nl-NL"/>
        </w:rPr>
      </w:pPr>
      <w:r w:rsidRPr="00387034">
        <w:rPr>
          <w:rFonts w:ascii="Arial" w:hAnsi="Arial" w:cs="Arial"/>
          <w:spacing w:val="-2"/>
          <w:lang w:val="fr-FR" w:eastAsia="nl-NL"/>
        </w:rPr>
        <w:t>La EFBH-FETBB aspire à réaliser les réformes sociales nécessaires afin de rendre possible une bonne politique sociale, de renforcer la démocratie, de garantir l'égalité des droits et un traitement identique pour tous les travailleurs, d'améliorer les conditions de travail des travailleurs et promouvoir le plein emploi, de promouvoir le progrès économique et social et de stimuler et de soutenir le mouvement syndical libre et démocratique en Europe.</w:t>
      </w:r>
    </w:p>
    <w:p w:rsidR="00387034" w:rsidRPr="00387034" w:rsidRDefault="00387034" w:rsidP="00387034">
      <w:pPr>
        <w:keepNext/>
        <w:tabs>
          <w:tab w:val="left" w:pos="-720"/>
        </w:tabs>
        <w:suppressAutoHyphens/>
        <w:spacing w:after="0" w:line="240" w:lineRule="auto"/>
        <w:jc w:val="both"/>
        <w:rPr>
          <w:rFonts w:ascii="Arial" w:hAnsi="Arial" w:cs="Arial"/>
          <w:spacing w:val="-2"/>
          <w:lang w:val="fr-FR" w:eastAsia="nl-NL"/>
        </w:rPr>
      </w:pPr>
    </w:p>
    <w:p w:rsidR="00387034" w:rsidRPr="00387034" w:rsidRDefault="00387034" w:rsidP="00387034">
      <w:pPr>
        <w:tabs>
          <w:tab w:val="left" w:pos="-720"/>
        </w:tabs>
        <w:suppressAutoHyphens/>
        <w:spacing w:after="0" w:line="240" w:lineRule="auto"/>
        <w:jc w:val="both"/>
        <w:rPr>
          <w:rFonts w:ascii="Arial" w:hAnsi="Arial" w:cs="Arial"/>
          <w:spacing w:val="-2"/>
          <w:lang w:val="fr-FR" w:eastAsia="nl-NL"/>
        </w:rPr>
      </w:pPr>
      <w:r w:rsidRPr="00387034">
        <w:rPr>
          <w:rFonts w:ascii="Arial" w:hAnsi="Arial" w:cs="Arial"/>
          <w:spacing w:val="-2"/>
          <w:lang w:val="fr-FR" w:eastAsia="nl-NL"/>
        </w:rPr>
        <w:t>Les organisations affiliées qui conservent leur autonomie en ce qui concerne leurs activités nationales et internationales propres s'engagent à soutenir et à développer, au niveau européen et national, les décisions et prises de position communes.</w:t>
      </w:r>
    </w:p>
    <w:p w:rsidR="00387034" w:rsidRPr="00387034" w:rsidRDefault="00387034" w:rsidP="00387034">
      <w:pPr>
        <w:keepNext/>
        <w:tabs>
          <w:tab w:val="left" w:pos="-720"/>
        </w:tabs>
        <w:suppressAutoHyphens/>
        <w:spacing w:after="0" w:line="240" w:lineRule="auto"/>
        <w:jc w:val="both"/>
        <w:rPr>
          <w:rFonts w:ascii="Arial" w:hAnsi="Arial" w:cs="Arial"/>
          <w:spacing w:val="-2"/>
          <w:lang w:val="fr-FR" w:eastAsia="nl-NL"/>
        </w:rPr>
      </w:pPr>
    </w:p>
    <w:p w:rsidR="00387034" w:rsidRPr="00387034" w:rsidRDefault="00387034" w:rsidP="00387034">
      <w:pPr>
        <w:tabs>
          <w:tab w:val="left" w:pos="-720"/>
        </w:tabs>
        <w:suppressAutoHyphens/>
        <w:spacing w:after="0" w:line="240" w:lineRule="auto"/>
        <w:jc w:val="both"/>
        <w:rPr>
          <w:rFonts w:ascii="Arial" w:hAnsi="Arial" w:cs="Arial"/>
          <w:spacing w:val="-2"/>
          <w:lang w:val="fr-FR" w:eastAsia="nl-NL"/>
        </w:rPr>
      </w:pPr>
      <w:r w:rsidRPr="00387034">
        <w:rPr>
          <w:rFonts w:ascii="Arial" w:hAnsi="Arial" w:cs="Arial"/>
          <w:spacing w:val="-2"/>
          <w:lang w:val="fr-FR" w:eastAsia="nl-NL"/>
        </w:rPr>
        <w:t>Elles s'engagent également à renforcer les tâches de coordination de la EFBH-FETBB et à développer la collaboration européenne par le biais de la EFBH-FETBB.</w:t>
      </w:r>
    </w:p>
    <w:p w:rsidR="00387034" w:rsidRPr="00387034" w:rsidRDefault="00387034" w:rsidP="00387034">
      <w:pPr>
        <w:keepNext/>
        <w:tabs>
          <w:tab w:val="left" w:pos="-720"/>
        </w:tabs>
        <w:suppressAutoHyphens/>
        <w:spacing w:after="0" w:line="240" w:lineRule="auto"/>
        <w:jc w:val="both"/>
        <w:rPr>
          <w:rFonts w:ascii="Arial" w:hAnsi="Arial" w:cs="Arial"/>
          <w:spacing w:val="-2"/>
          <w:lang w:val="fr-FR" w:eastAsia="nl-NL"/>
        </w:rPr>
      </w:pPr>
    </w:p>
    <w:p w:rsidR="00387034" w:rsidRPr="00387034" w:rsidRDefault="00387034" w:rsidP="00387034">
      <w:pPr>
        <w:tabs>
          <w:tab w:val="left" w:pos="-720"/>
        </w:tabs>
        <w:suppressAutoHyphens/>
        <w:spacing w:after="0" w:line="240" w:lineRule="auto"/>
        <w:jc w:val="both"/>
        <w:rPr>
          <w:rFonts w:ascii="Arial" w:hAnsi="Arial" w:cs="Arial"/>
          <w:spacing w:val="-2"/>
          <w:lang w:val="fr-FR" w:eastAsia="nl-NL"/>
        </w:rPr>
      </w:pPr>
      <w:r w:rsidRPr="00387034">
        <w:rPr>
          <w:rFonts w:ascii="Arial" w:hAnsi="Arial" w:cs="Arial"/>
          <w:spacing w:val="-2"/>
          <w:lang w:val="fr-FR" w:eastAsia="nl-NL"/>
        </w:rPr>
        <w:t>La EFBH-FETBB remplit les quatre tâches principales suivantes :</w:t>
      </w:r>
    </w:p>
    <w:p w:rsidR="00387034" w:rsidRPr="00387034" w:rsidRDefault="00387034" w:rsidP="00387034">
      <w:pPr>
        <w:numPr>
          <w:ilvl w:val="0"/>
          <w:numId w:val="2"/>
        </w:numPr>
        <w:tabs>
          <w:tab w:val="left" w:pos="-1440"/>
          <w:tab w:val="left" w:pos="-720"/>
          <w:tab w:val="left" w:pos="0"/>
          <w:tab w:val="left" w:pos="432"/>
          <w:tab w:val="left" w:pos="720"/>
        </w:tabs>
        <w:suppressAutoHyphens/>
        <w:spacing w:after="0" w:line="240" w:lineRule="auto"/>
        <w:ind w:right="-3"/>
        <w:jc w:val="both"/>
        <w:rPr>
          <w:rFonts w:ascii="Arial" w:hAnsi="Arial" w:cs="Arial"/>
          <w:spacing w:val="-2"/>
          <w:lang w:val="fr-FR" w:eastAsia="nl-NL"/>
        </w:rPr>
      </w:pPr>
      <w:r w:rsidRPr="00387034">
        <w:rPr>
          <w:rFonts w:ascii="Arial" w:hAnsi="Arial" w:cs="Arial"/>
          <w:spacing w:val="-2"/>
          <w:lang w:val="fr-FR" w:eastAsia="nl-NL"/>
        </w:rPr>
        <w:t xml:space="preserve">la EFBH-FETBB veille à ce que le travail d'influence nécessaire soit effectué au niveau de tous les organes européens, à savoir l'Union européenne, revêtant de l'importance en ce qui concerne les développements législatifs, politiques et autres en Europe et par le dialogue social au niveau européen, de manière à ce qu'il soit remédié aux problèmes spécifiques du secteur et à ce que les intérêts spécifiques du secteur soient rencontrés. </w:t>
      </w:r>
    </w:p>
    <w:p w:rsidR="00387034" w:rsidRPr="00387034" w:rsidRDefault="00387034" w:rsidP="00387034">
      <w:pPr>
        <w:widowControl w:val="0"/>
        <w:numPr>
          <w:ilvl w:val="0"/>
          <w:numId w:val="3"/>
        </w:numPr>
        <w:tabs>
          <w:tab w:val="left" w:pos="-1440"/>
          <w:tab w:val="left" w:pos="-720"/>
          <w:tab w:val="left" w:pos="0"/>
          <w:tab w:val="left" w:pos="432"/>
          <w:tab w:val="left" w:pos="720"/>
        </w:tabs>
        <w:suppressAutoHyphens/>
        <w:spacing w:after="0" w:line="240" w:lineRule="auto"/>
        <w:ind w:right="-3"/>
        <w:jc w:val="both"/>
        <w:rPr>
          <w:rFonts w:ascii="Arial" w:hAnsi="Arial" w:cs="Arial"/>
          <w:spacing w:val="-2"/>
          <w:lang w:val="fr-FR" w:eastAsia="nl-NL"/>
        </w:rPr>
      </w:pPr>
      <w:r w:rsidRPr="00387034">
        <w:rPr>
          <w:rFonts w:ascii="Arial" w:hAnsi="Arial" w:cs="Arial"/>
          <w:spacing w:val="-2"/>
          <w:lang w:val="fr-FR" w:eastAsia="nl-NL"/>
        </w:rPr>
        <w:t xml:space="preserve">La EFBH-FETBB entreprend des initiatives et développe des actions conduisant à la formulation d'une politique syndicale européenne pour les secteurs de la EFBH-FETBB concernant les évolutions observables sur le marché du travail, la problématique de l'immigration, la réalisation du marché interne en Europe, l'environnement, la formation professionnelle, la sécurité et la santé sur le lieu de travail et les autres domaines d'activité </w:t>
      </w:r>
      <w:r w:rsidRPr="00387034">
        <w:rPr>
          <w:rFonts w:ascii="Arial" w:hAnsi="Arial" w:cs="Arial"/>
          <w:spacing w:val="-2"/>
          <w:lang w:val="fr-FR" w:eastAsia="nl-NL"/>
        </w:rPr>
        <w:lastRenderedPageBreak/>
        <w:t>revêtant de l'intérêt et les questions en matière du droit de travail.  A cet égard, la EFBH-FETBB souhaite se montrer vigilante pour ce qui concerne la solidarité avec les travailleurs et la population des autres pays du monde.</w:t>
      </w:r>
    </w:p>
    <w:p w:rsidR="00387034" w:rsidRPr="00387034" w:rsidRDefault="00387034" w:rsidP="00387034">
      <w:pPr>
        <w:numPr>
          <w:ilvl w:val="0"/>
          <w:numId w:val="4"/>
        </w:numPr>
        <w:tabs>
          <w:tab w:val="left" w:pos="-1440"/>
          <w:tab w:val="left" w:pos="-720"/>
          <w:tab w:val="left" w:pos="0"/>
          <w:tab w:val="left" w:pos="432"/>
          <w:tab w:val="left" w:pos="720"/>
        </w:tabs>
        <w:suppressAutoHyphens/>
        <w:spacing w:after="0" w:line="240" w:lineRule="auto"/>
        <w:ind w:right="-3"/>
        <w:jc w:val="both"/>
        <w:rPr>
          <w:rFonts w:ascii="Arial" w:hAnsi="Arial" w:cs="Arial"/>
          <w:spacing w:val="-2"/>
          <w:lang w:val="fr-FR" w:eastAsia="nl-NL"/>
        </w:rPr>
      </w:pPr>
      <w:r w:rsidRPr="00387034">
        <w:rPr>
          <w:rFonts w:ascii="Arial" w:hAnsi="Arial" w:cs="Arial"/>
          <w:spacing w:val="-2"/>
          <w:lang w:val="fr-FR" w:eastAsia="nl-NL"/>
        </w:rPr>
        <w:t>La EFBH-FETBB stimule la collaboration et l'échange d'expériences entre les organisations affiliées, veille à ce que des informations soient collectées et diffusées régulièrement, prend des initiatives pour la réalisation d'études importantes et veille à ce que la situation des travailleurs occupés dans les secteurs couverts par la EFBH-FETBB fasse l'objet d'une analyse constante.</w:t>
      </w:r>
    </w:p>
    <w:p w:rsidR="00387034" w:rsidRPr="00387034" w:rsidRDefault="00387034" w:rsidP="00387034">
      <w:pPr>
        <w:numPr>
          <w:ilvl w:val="0"/>
          <w:numId w:val="4"/>
        </w:numPr>
        <w:tabs>
          <w:tab w:val="left" w:pos="-1440"/>
          <w:tab w:val="left" w:pos="-720"/>
          <w:tab w:val="left" w:pos="0"/>
          <w:tab w:val="left" w:pos="432"/>
          <w:tab w:val="left" w:pos="720"/>
        </w:tabs>
        <w:suppressAutoHyphens/>
        <w:spacing w:after="0" w:line="240" w:lineRule="auto"/>
        <w:ind w:right="-3"/>
        <w:jc w:val="both"/>
        <w:rPr>
          <w:rFonts w:ascii="Arial" w:hAnsi="Arial" w:cs="Arial"/>
          <w:spacing w:val="-2"/>
          <w:lang w:val="fr-FR" w:eastAsia="nl-NL"/>
        </w:rPr>
      </w:pPr>
      <w:r w:rsidRPr="00387034">
        <w:rPr>
          <w:rFonts w:ascii="Arial" w:hAnsi="Arial" w:cs="Arial"/>
          <w:spacing w:val="-2"/>
          <w:lang w:val="fr-FR" w:eastAsia="nl-NL"/>
        </w:rPr>
        <w:t>La EFBH-FETBB assume toutes les tâches de représentation nécessaires liées aux objectifs et tâches énoncées ci-dessus et représente les organisations affiliées sur le plan européen. Dans le cadre de ces activités de représentation, la politique syndicale définie en commun pour les secteurs de la EFBH-FETBB à l'occasion de l'Assemblée Générale et des réunions du Comité exécutif est communiquée de manière active dans toutes les institutions et organisations présentant de l'intérêt à cet égard.</w:t>
      </w:r>
    </w:p>
    <w:p w:rsidR="00387034" w:rsidRDefault="00387034" w:rsidP="00387034">
      <w:pPr>
        <w:spacing w:after="0" w:line="240" w:lineRule="auto"/>
        <w:rPr>
          <w:rFonts w:ascii="Arial" w:hAnsi="Arial" w:cs="Arial"/>
          <w:spacing w:val="-2"/>
          <w:lang w:val="fr-FR" w:eastAsia="nl-NL"/>
        </w:rPr>
      </w:pPr>
    </w:p>
    <w:p w:rsidR="000B296A" w:rsidRPr="00387034" w:rsidRDefault="000B296A" w:rsidP="00387034">
      <w:pPr>
        <w:spacing w:after="0" w:line="240" w:lineRule="auto"/>
        <w:rPr>
          <w:rFonts w:ascii="Arial" w:hAnsi="Arial" w:cs="Arial"/>
          <w:spacing w:val="-2"/>
          <w:lang w:val="fr-FR" w:eastAsia="nl-NL"/>
        </w:rPr>
      </w:pPr>
    </w:p>
    <w:p w:rsidR="00387034" w:rsidRPr="00F469C7" w:rsidRDefault="00387034" w:rsidP="00F469C7">
      <w:pPr>
        <w:tabs>
          <w:tab w:val="left" w:pos="-720"/>
        </w:tabs>
        <w:suppressAutoHyphens/>
        <w:spacing w:after="0" w:line="240" w:lineRule="auto"/>
        <w:jc w:val="both"/>
        <w:rPr>
          <w:rFonts w:ascii="Arial" w:hAnsi="Arial" w:cs="Arial"/>
          <w:b/>
          <w:i/>
          <w:sz w:val="24"/>
          <w:szCs w:val="24"/>
          <w:u w:val="single"/>
          <w:lang w:val="fr-FR" w:eastAsia="nl-NL"/>
        </w:rPr>
      </w:pPr>
      <w:r w:rsidRPr="00F469C7">
        <w:rPr>
          <w:rFonts w:ascii="Arial" w:hAnsi="Arial" w:cs="Arial"/>
          <w:b/>
          <w:i/>
          <w:sz w:val="24"/>
          <w:szCs w:val="24"/>
          <w:u w:val="single"/>
          <w:lang w:val="fr-FR" w:eastAsia="nl-NL"/>
        </w:rPr>
        <w:t>Article 6: Droits individuels des membres</w:t>
      </w:r>
    </w:p>
    <w:p w:rsidR="00387034" w:rsidRPr="00387034" w:rsidRDefault="00387034" w:rsidP="00387034">
      <w:pPr>
        <w:keepNext/>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fr-FR"/>
        </w:rPr>
      </w:pPr>
    </w:p>
    <w:p w:rsidR="00387034" w:rsidRPr="00387034" w:rsidRDefault="00387034" w:rsidP="00387034">
      <w:pPr>
        <w:tabs>
          <w:tab w:val="left" w:pos="-1440"/>
          <w:tab w:val="left" w:pos="-720"/>
          <w:tab w:val="left" w:pos="0"/>
          <w:tab w:val="left" w:pos="432"/>
          <w:tab w:val="left" w:pos="720"/>
        </w:tabs>
        <w:suppressAutoHyphens/>
        <w:spacing w:after="0" w:line="240" w:lineRule="auto"/>
        <w:jc w:val="both"/>
        <w:rPr>
          <w:rFonts w:ascii="Arial" w:hAnsi="Arial" w:cs="Arial"/>
          <w:spacing w:val="-2"/>
          <w:lang w:val="fr-FR" w:eastAsia="nl-NL"/>
        </w:rPr>
      </w:pPr>
      <w:r w:rsidRPr="00387034">
        <w:rPr>
          <w:rFonts w:ascii="Arial" w:hAnsi="Arial" w:cs="Arial"/>
          <w:spacing w:val="-2"/>
          <w:lang w:val="fr-FR" w:eastAsia="nl-NL"/>
        </w:rPr>
        <w:t xml:space="preserve">Si les membres d'une des organisations affiliées sont détachés dans un autre pays européen pour une brève durée, ils peuvent en vertu de leur qualité de membre s'adresser à une/aux organisation(s) affiliée(s) du pays d'accueil pour obtenir des conseils et informations à titre gratuit. </w:t>
      </w:r>
    </w:p>
    <w:p w:rsidR="00387034" w:rsidRPr="00387034" w:rsidRDefault="00387034" w:rsidP="00387034">
      <w:pPr>
        <w:keepNext/>
        <w:tabs>
          <w:tab w:val="left" w:pos="-1440"/>
          <w:tab w:val="left" w:pos="-720"/>
          <w:tab w:val="left" w:pos="0"/>
          <w:tab w:val="left" w:pos="432"/>
          <w:tab w:val="left" w:pos="720"/>
        </w:tabs>
        <w:suppressAutoHyphens/>
        <w:spacing w:after="0" w:line="240" w:lineRule="auto"/>
        <w:jc w:val="both"/>
        <w:rPr>
          <w:rFonts w:ascii="Arial" w:hAnsi="Arial" w:cs="Arial"/>
          <w:spacing w:val="-2"/>
          <w:lang w:val="fr-FR" w:eastAsia="nl-NL"/>
        </w:rPr>
      </w:pPr>
    </w:p>
    <w:p w:rsidR="00387034" w:rsidRDefault="00387034" w:rsidP="00387034">
      <w:pPr>
        <w:tabs>
          <w:tab w:val="left" w:pos="-1440"/>
          <w:tab w:val="left" w:pos="-720"/>
          <w:tab w:val="left" w:pos="0"/>
          <w:tab w:val="left" w:pos="432"/>
          <w:tab w:val="left" w:pos="720"/>
        </w:tabs>
        <w:suppressAutoHyphens/>
        <w:spacing w:after="0" w:line="240" w:lineRule="auto"/>
        <w:jc w:val="both"/>
        <w:rPr>
          <w:rFonts w:ascii="Arial" w:hAnsi="Arial" w:cs="Arial"/>
          <w:lang w:val="fr-FR"/>
        </w:rPr>
      </w:pPr>
      <w:r w:rsidRPr="00387034">
        <w:rPr>
          <w:rFonts w:ascii="Arial" w:hAnsi="Arial" w:cs="Arial"/>
          <w:spacing w:val="-2"/>
          <w:lang w:val="fr-FR" w:eastAsia="nl-NL"/>
        </w:rPr>
        <w:t xml:space="preserve">Si un membre de l'une des organisations affiliées est détaché pour une durée plus longue ou émigre vers un autre pays européen, il convient qu'il s'affilie dans le pays d'accueil. Les organisations affiliées prennent les mesures nécessaires afin qu'une affiliation continue puisse être garantie. Un travailleur dont l'affiliation est continue dans un syndicat affilié à </w:t>
      </w:r>
      <w:r w:rsidRPr="00387034">
        <w:rPr>
          <w:rFonts w:ascii="Arial" w:hAnsi="Arial" w:cs="Arial"/>
          <w:lang w:val="fr-FR"/>
        </w:rPr>
        <w:t xml:space="preserve">la EFBH-FETBB dans son pays d'origine et qui est détaché à l'étranger de façon temporaire ou permanente et s'affilie par conséquent à un autre syndicat affilié à la EFBH-FETBB, est habilité à bénéficier des mêmes droits que les membres de longue date du syndicat d'accueil en ce qui concerne des questions telles que l'aide juridique ou autres. </w:t>
      </w:r>
    </w:p>
    <w:p w:rsidR="000B296A" w:rsidRDefault="000B296A" w:rsidP="00387034">
      <w:pPr>
        <w:tabs>
          <w:tab w:val="left" w:pos="-1440"/>
          <w:tab w:val="left" w:pos="-720"/>
          <w:tab w:val="left" w:pos="0"/>
          <w:tab w:val="left" w:pos="432"/>
          <w:tab w:val="left" w:pos="720"/>
        </w:tabs>
        <w:suppressAutoHyphens/>
        <w:spacing w:after="0" w:line="240" w:lineRule="auto"/>
        <w:jc w:val="both"/>
        <w:rPr>
          <w:rFonts w:ascii="Arial" w:hAnsi="Arial" w:cs="Arial"/>
          <w:lang w:val="fr-FR"/>
        </w:rPr>
      </w:pPr>
    </w:p>
    <w:p w:rsidR="000B296A" w:rsidRPr="00387034" w:rsidRDefault="000B296A" w:rsidP="00387034">
      <w:pPr>
        <w:tabs>
          <w:tab w:val="left" w:pos="-1440"/>
          <w:tab w:val="left" w:pos="-720"/>
          <w:tab w:val="left" w:pos="0"/>
          <w:tab w:val="left" w:pos="432"/>
          <w:tab w:val="left" w:pos="720"/>
        </w:tabs>
        <w:suppressAutoHyphens/>
        <w:spacing w:after="0" w:line="240" w:lineRule="auto"/>
        <w:jc w:val="both"/>
        <w:rPr>
          <w:rFonts w:ascii="Arial" w:hAnsi="Arial" w:cs="Arial"/>
          <w:spacing w:val="-2"/>
          <w:lang w:val="fr-FR"/>
        </w:rPr>
      </w:pPr>
    </w:p>
    <w:p w:rsidR="00387034" w:rsidRPr="00B47E50" w:rsidRDefault="00387034" w:rsidP="00F469C7">
      <w:pPr>
        <w:tabs>
          <w:tab w:val="left" w:pos="-720"/>
        </w:tabs>
        <w:suppressAutoHyphens/>
        <w:spacing w:after="0" w:line="240" w:lineRule="auto"/>
        <w:jc w:val="both"/>
        <w:rPr>
          <w:rFonts w:ascii="Arial" w:hAnsi="Arial" w:cs="Arial"/>
          <w:b/>
          <w:i/>
          <w:sz w:val="23"/>
          <w:szCs w:val="23"/>
          <w:u w:val="single"/>
          <w:lang w:val="fr-FR" w:eastAsia="nl-NL"/>
        </w:rPr>
      </w:pPr>
      <w:r w:rsidRPr="00B47E50">
        <w:rPr>
          <w:rFonts w:ascii="Arial" w:hAnsi="Arial" w:cs="Arial"/>
          <w:b/>
          <w:i/>
          <w:sz w:val="23"/>
          <w:szCs w:val="23"/>
          <w:u w:val="single"/>
          <w:lang w:val="fr-FR" w:eastAsia="nl-NL"/>
        </w:rPr>
        <w:t>Article 7: Coopération entre la EFBH-FETBB et les autres organisations</w:t>
      </w:r>
      <w:r w:rsidR="00B47E50">
        <w:rPr>
          <w:rFonts w:ascii="Arial" w:hAnsi="Arial" w:cs="Arial"/>
          <w:b/>
          <w:i/>
          <w:sz w:val="23"/>
          <w:szCs w:val="23"/>
          <w:u w:val="single"/>
          <w:lang w:val="fr-FR" w:eastAsia="nl-NL"/>
        </w:rPr>
        <w:t xml:space="preserve"> </w:t>
      </w:r>
      <w:r w:rsidRPr="00B47E50">
        <w:rPr>
          <w:rFonts w:ascii="Arial" w:hAnsi="Arial" w:cs="Arial"/>
          <w:b/>
          <w:i/>
          <w:sz w:val="23"/>
          <w:szCs w:val="23"/>
          <w:u w:val="single"/>
          <w:lang w:val="fr-FR" w:eastAsia="nl-NL"/>
        </w:rPr>
        <w:t>syndicales</w:t>
      </w:r>
    </w:p>
    <w:p w:rsidR="00387034" w:rsidRPr="00387034" w:rsidRDefault="00387034" w:rsidP="00387034">
      <w:pPr>
        <w:keepNext/>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fr-FR" w:eastAsia="nl-NL"/>
        </w:rPr>
      </w:pPr>
    </w:p>
    <w:p w:rsidR="00387034" w:rsidRPr="00387034" w:rsidRDefault="00387034" w:rsidP="00387034">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lang w:val="fr-FR" w:eastAsia="nl-NL"/>
        </w:rPr>
      </w:pPr>
      <w:r w:rsidRPr="00387034">
        <w:rPr>
          <w:rFonts w:ascii="Arial" w:hAnsi="Arial" w:cs="Arial"/>
          <w:lang w:val="fr-FR" w:eastAsia="nl-NL"/>
        </w:rPr>
        <w:t>En tant que partenaire social agréé, qui s'inscrit donc dans le processus décisionnel officiel de l'Union européenne, la EFBH-FETBB aspire à une coopération étroite avec d'autres organisations et avec tout autre groupement permettant à la EFBH-FETBB d'exercer une influence et de lui faire atteindre ses objectifs syndicaux et politiques tels qu'ils ont été définis par l'Assemblée Générale et le Comité exécutif de la EFBH-FETBB.</w:t>
      </w:r>
    </w:p>
    <w:p w:rsidR="00387034" w:rsidRPr="00387034" w:rsidRDefault="00387034" w:rsidP="00387034">
      <w:pPr>
        <w:keepNext/>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lang w:val="fr-FR" w:eastAsia="nl-NL"/>
        </w:rPr>
      </w:pPr>
    </w:p>
    <w:p w:rsidR="00387034" w:rsidRPr="00387034" w:rsidRDefault="00387034" w:rsidP="00387034">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lang w:val="fr-FR" w:eastAsia="nl-NL"/>
        </w:rPr>
      </w:pPr>
      <w:r w:rsidRPr="00387034">
        <w:rPr>
          <w:rFonts w:ascii="Arial" w:hAnsi="Arial" w:cs="Arial"/>
          <w:lang w:val="fr-FR" w:eastAsia="nl-NL"/>
        </w:rPr>
        <w:t xml:space="preserve">Les groupements les plus appropriés à cet égard sont : </w:t>
      </w:r>
    </w:p>
    <w:p w:rsidR="00387034" w:rsidRPr="00DD65CD" w:rsidRDefault="00387034" w:rsidP="00FA2F41">
      <w:pPr>
        <w:pStyle w:val="Lijstalinea"/>
        <w:numPr>
          <w:ilvl w:val="0"/>
          <w:numId w:val="21"/>
        </w:numPr>
        <w:tabs>
          <w:tab w:val="left" w:pos="-1440"/>
          <w:tab w:val="left" w:pos="-720"/>
          <w:tab w:val="left" w:pos="0"/>
          <w:tab w:val="left" w:pos="426"/>
          <w:tab w:val="left" w:pos="720"/>
          <w:tab w:val="left" w:pos="1056"/>
          <w:tab w:val="left" w:pos="1440"/>
        </w:tabs>
        <w:suppressAutoHyphens/>
        <w:spacing w:after="0" w:line="240" w:lineRule="auto"/>
        <w:jc w:val="both"/>
        <w:rPr>
          <w:rFonts w:ascii="Arial" w:hAnsi="Arial" w:cs="Arial"/>
          <w:lang w:val="fr-FR" w:eastAsia="nl-NL"/>
        </w:rPr>
      </w:pPr>
      <w:r w:rsidRPr="00DD65CD">
        <w:rPr>
          <w:rFonts w:ascii="Arial" w:hAnsi="Arial" w:cs="Arial"/>
          <w:lang w:val="fr-FR" w:eastAsia="nl-NL"/>
        </w:rPr>
        <w:t>les autres fédérations syndicales européennes ;</w:t>
      </w:r>
    </w:p>
    <w:p w:rsidR="00387034" w:rsidRPr="00DD65CD" w:rsidRDefault="00DD65CD" w:rsidP="00FA2F41">
      <w:pPr>
        <w:pStyle w:val="Lijstalinea"/>
        <w:numPr>
          <w:ilvl w:val="0"/>
          <w:numId w:val="21"/>
        </w:numPr>
        <w:tabs>
          <w:tab w:val="left" w:pos="-1440"/>
          <w:tab w:val="left" w:pos="-720"/>
          <w:tab w:val="left" w:pos="0"/>
          <w:tab w:val="left" w:pos="426"/>
          <w:tab w:val="left" w:pos="720"/>
          <w:tab w:val="left" w:pos="1056"/>
          <w:tab w:val="left" w:pos="1440"/>
        </w:tabs>
        <w:suppressAutoHyphens/>
        <w:spacing w:after="0" w:line="240" w:lineRule="auto"/>
        <w:jc w:val="both"/>
        <w:rPr>
          <w:rFonts w:ascii="Arial" w:hAnsi="Arial" w:cs="Arial"/>
          <w:lang w:val="fr-FR" w:eastAsia="nl-NL"/>
        </w:rPr>
      </w:pPr>
      <w:r w:rsidRPr="00DD65CD">
        <w:rPr>
          <w:rFonts w:ascii="Arial" w:hAnsi="Arial" w:cs="Arial"/>
          <w:lang w:val="fr-FR" w:eastAsia="nl-NL"/>
        </w:rPr>
        <w:t>l</w:t>
      </w:r>
      <w:r w:rsidR="00387034" w:rsidRPr="00DD65CD">
        <w:rPr>
          <w:rFonts w:ascii="Arial" w:hAnsi="Arial" w:cs="Arial"/>
          <w:lang w:val="fr-FR" w:eastAsia="nl-NL"/>
        </w:rPr>
        <w:t xml:space="preserve">es fédérations syndicales internationales ayant une couverture géographique différente, comme l'IBB ou la NBTF. </w:t>
      </w:r>
    </w:p>
    <w:p w:rsidR="00387034" w:rsidRPr="00387034" w:rsidRDefault="00387034" w:rsidP="00387034">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lang w:val="fr-FR" w:eastAsia="nl-NL"/>
        </w:rPr>
      </w:pPr>
    </w:p>
    <w:p w:rsidR="00387034" w:rsidRDefault="00387034" w:rsidP="00387034">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lang w:val="fr-FR" w:eastAsia="nl-NL"/>
        </w:rPr>
      </w:pPr>
      <w:r w:rsidRPr="00387034">
        <w:rPr>
          <w:rFonts w:ascii="Arial" w:hAnsi="Arial" w:cs="Arial"/>
          <w:lang w:val="fr-FR" w:eastAsia="nl-NL"/>
        </w:rPr>
        <w:t xml:space="preserve">La EFBH-FETBB fait aussi appel aux partenaires sociaux du côté patronal dans l'Union européenne au sein des secteurs de la EFBH-FETBB et s'efforce de trouver des positions communes avec eux. Ceci afin de promouvoir des initiatives, des actions et des activités de lobbying unitaires et coordonnées ainsi que d'autres formes de décision représentant les intérêts des travailleurs du bâtiment, de la construction et du bois en Europe vis-à-vis des processus politiques décisionnels de l'Union européenne. </w:t>
      </w:r>
    </w:p>
    <w:p w:rsidR="000B296A" w:rsidRDefault="000B296A" w:rsidP="00387034">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lang w:val="fr-FR" w:eastAsia="nl-NL"/>
        </w:rPr>
      </w:pPr>
    </w:p>
    <w:p w:rsidR="00143B11" w:rsidRDefault="00143B11">
      <w:pPr>
        <w:spacing w:after="160" w:line="259" w:lineRule="auto"/>
        <w:rPr>
          <w:rFonts w:ascii="Arial" w:hAnsi="Arial" w:cs="Arial"/>
          <w:lang w:val="fr-FR" w:eastAsia="nl-NL"/>
        </w:rPr>
      </w:pPr>
      <w:r>
        <w:rPr>
          <w:rFonts w:ascii="Arial" w:hAnsi="Arial" w:cs="Arial"/>
          <w:lang w:val="fr-FR" w:eastAsia="nl-NL"/>
        </w:rPr>
        <w:br w:type="page"/>
      </w:r>
    </w:p>
    <w:p w:rsidR="000B296A" w:rsidRPr="00387034" w:rsidRDefault="000B296A" w:rsidP="00387034">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lang w:val="fr-FR" w:eastAsia="nl-NL"/>
        </w:rPr>
      </w:pPr>
    </w:p>
    <w:p w:rsidR="00387034" w:rsidRPr="00F469C7" w:rsidRDefault="00387034" w:rsidP="00F469C7">
      <w:pPr>
        <w:tabs>
          <w:tab w:val="left" w:pos="-720"/>
        </w:tabs>
        <w:suppressAutoHyphens/>
        <w:spacing w:after="0" w:line="240" w:lineRule="auto"/>
        <w:jc w:val="both"/>
        <w:rPr>
          <w:rFonts w:ascii="Arial" w:hAnsi="Arial" w:cs="Arial"/>
          <w:b/>
          <w:i/>
          <w:sz w:val="24"/>
          <w:szCs w:val="24"/>
          <w:u w:val="single"/>
          <w:lang w:val="fr-FR" w:eastAsia="nl-NL"/>
        </w:rPr>
      </w:pPr>
      <w:r w:rsidRPr="00F469C7">
        <w:rPr>
          <w:rFonts w:ascii="Arial" w:hAnsi="Arial" w:cs="Arial"/>
          <w:b/>
          <w:i/>
          <w:sz w:val="24"/>
          <w:szCs w:val="24"/>
          <w:u w:val="single"/>
          <w:lang w:val="fr-FR" w:eastAsia="nl-NL"/>
        </w:rPr>
        <w:t>Article 8: Organes de la EFBH-FETBB</w:t>
      </w:r>
    </w:p>
    <w:p w:rsidR="00387034" w:rsidRPr="00387034" w:rsidRDefault="00387034" w:rsidP="00387034">
      <w:pPr>
        <w:keepNext/>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lang w:val="fr-FR" w:eastAsia="nl-NL"/>
        </w:rPr>
      </w:pPr>
    </w:p>
    <w:p w:rsidR="00387034" w:rsidRPr="00387034" w:rsidRDefault="00387034" w:rsidP="00387034">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fr-FR" w:eastAsia="nl-NL"/>
        </w:rPr>
      </w:pPr>
      <w:r w:rsidRPr="00387034">
        <w:rPr>
          <w:rFonts w:ascii="Arial" w:hAnsi="Arial" w:cs="Arial"/>
          <w:spacing w:val="-2"/>
          <w:lang w:val="fr-FR" w:eastAsia="nl-NL"/>
        </w:rPr>
        <w:t>La EFBH-FETBB se compose des organes suivants :</w:t>
      </w:r>
    </w:p>
    <w:p w:rsidR="00387034" w:rsidRPr="00387034" w:rsidRDefault="00387034" w:rsidP="00387034">
      <w:pPr>
        <w:numPr>
          <w:ilvl w:val="0"/>
          <w:numId w:val="4"/>
        </w:numPr>
        <w:tabs>
          <w:tab w:val="left" w:pos="-1440"/>
          <w:tab w:val="left" w:pos="-720"/>
          <w:tab w:val="left" w:pos="0"/>
          <w:tab w:val="left" w:pos="288"/>
          <w:tab w:val="left" w:pos="1056"/>
          <w:tab w:val="left" w:pos="1440"/>
        </w:tabs>
        <w:suppressAutoHyphens/>
        <w:spacing w:after="0" w:line="240" w:lineRule="auto"/>
        <w:jc w:val="both"/>
        <w:rPr>
          <w:rFonts w:ascii="Arial" w:hAnsi="Arial" w:cs="Arial"/>
          <w:spacing w:val="-2"/>
          <w:lang w:val="fr-FR" w:eastAsia="nl-NL"/>
        </w:rPr>
      </w:pPr>
      <w:r w:rsidRPr="00387034">
        <w:rPr>
          <w:rFonts w:ascii="Arial" w:hAnsi="Arial" w:cs="Arial"/>
          <w:spacing w:val="-2"/>
          <w:lang w:val="fr-FR" w:eastAsia="nl-NL"/>
        </w:rPr>
        <w:t>l'Assemblée Générale ;</w:t>
      </w:r>
    </w:p>
    <w:p w:rsidR="00387034" w:rsidRPr="00387034" w:rsidRDefault="00387034" w:rsidP="00387034">
      <w:pPr>
        <w:numPr>
          <w:ilvl w:val="0"/>
          <w:numId w:val="4"/>
        </w:numPr>
        <w:tabs>
          <w:tab w:val="left" w:pos="-1440"/>
          <w:tab w:val="left" w:pos="-720"/>
          <w:tab w:val="left" w:pos="0"/>
          <w:tab w:val="left" w:pos="288"/>
          <w:tab w:val="left" w:pos="1056"/>
          <w:tab w:val="left" w:pos="1440"/>
        </w:tabs>
        <w:suppressAutoHyphens/>
        <w:spacing w:after="0" w:line="240" w:lineRule="auto"/>
        <w:jc w:val="both"/>
        <w:rPr>
          <w:rFonts w:ascii="Arial" w:hAnsi="Arial" w:cs="Arial"/>
          <w:spacing w:val="-2"/>
          <w:lang w:val="fr-FR" w:eastAsia="nl-NL"/>
        </w:rPr>
      </w:pPr>
      <w:r w:rsidRPr="00387034">
        <w:rPr>
          <w:rFonts w:ascii="Arial" w:hAnsi="Arial" w:cs="Arial"/>
          <w:spacing w:val="-2"/>
          <w:lang w:val="fr-FR" w:eastAsia="nl-NL"/>
        </w:rPr>
        <w:t>le Comité exécutif ;</w:t>
      </w:r>
    </w:p>
    <w:p w:rsidR="00387034" w:rsidRPr="00387034" w:rsidRDefault="00387034" w:rsidP="00387034">
      <w:pPr>
        <w:numPr>
          <w:ilvl w:val="0"/>
          <w:numId w:val="4"/>
        </w:numPr>
        <w:tabs>
          <w:tab w:val="left" w:pos="-1440"/>
          <w:tab w:val="left" w:pos="-720"/>
          <w:tab w:val="left" w:pos="0"/>
          <w:tab w:val="left" w:pos="288"/>
          <w:tab w:val="left" w:pos="1056"/>
          <w:tab w:val="left" w:pos="1440"/>
        </w:tabs>
        <w:suppressAutoHyphens/>
        <w:spacing w:after="0" w:line="240" w:lineRule="auto"/>
        <w:jc w:val="both"/>
        <w:rPr>
          <w:rFonts w:ascii="Arial" w:hAnsi="Arial" w:cs="Arial"/>
          <w:spacing w:val="-2"/>
          <w:lang w:val="fr-FR" w:eastAsia="nl-NL"/>
        </w:rPr>
      </w:pPr>
      <w:r w:rsidRPr="00387034">
        <w:rPr>
          <w:rFonts w:ascii="Arial" w:hAnsi="Arial" w:cs="Arial"/>
          <w:spacing w:val="-2"/>
          <w:lang w:val="fr-FR" w:eastAsia="nl-NL"/>
        </w:rPr>
        <w:t>le Présidium ;</w:t>
      </w:r>
    </w:p>
    <w:p w:rsidR="00387034" w:rsidRPr="00387034" w:rsidRDefault="00387034" w:rsidP="00387034">
      <w:pPr>
        <w:numPr>
          <w:ilvl w:val="0"/>
          <w:numId w:val="4"/>
        </w:numPr>
        <w:tabs>
          <w:tab w:val="left" w:pos="-1440"/>
          <w:tab w:val="left" w:pos="-720"/>
          <w:tab w:val="left" w:pos="0"/>
          <w:tab w:val="left" w:pos="288"/>
          <w:tab w:val="left" w:pos="1056"/>
          <w:tab w:val="left" w:pos="1440"/>
        </w:tabs>
        <w:suppressAutoHyphens/>
        <w:spacing w:after="0" w:line="240" w:lineRule="auto"/>
        <w:jc w:val="both"/>
        <w:rPr>
          <w:rFonts w:ascii="Arial" w:hAnsi="Arial" w:cs="Arial"/>
          <w:spacing w:val="-2"/>
          <w:lang w:val="fr-FR" w:eastAsia="nl-NL"/>
        </w:rPr>
      </w:pPr>
      <w:r w:rsidRPr="00387034">
        <w:rPr>
          <w:rFonts w:ascii="Arial" w:hAnsi="Arial" w:cs="Arial"/>
          <w:spacing w:val="-2"/>
          <w:lang w:val="fr-FR" w:eastAsia="nl-NL"/>
        </w:rPr>
        <w:t>les Comités permanents ;</w:t>
      </w:r>
    </w:p>
    <w:p w:rsidR="00387034" w:rsidRPr="00387034" w:rsidRDefault="00387034" w:rsidP="00387034">
      <w:pPr>
        <w:numPr>
          <w:ilvl w:val="0"/>
          <w:numId w:val="4"/>
        </w:numPr>
        <w:tabs>
          <w:tab w:val="left" w:pos="-1440"/>
          <w:tab w:val="left" w:pos="-720"/>
          <w:tab w:val="left" w:pos="0"/>
          <w:tab w:val="left" w:pos="288"/>
          <w:tab w:val="left" w:pos="1056"/>
          <w:tab w:val="left" w:pos="1440"/>
        </w:tabs>
        <w:suppressAutoHyphens/>
        <w:spacing w:after="0" w:line="240" w:lineRule="auto"/>
        <w:jc w:val="both"/>
        <w:rPr>
          <w:rFonts w:ascii="Arial" w:hAnsi="Arial" w:cs="Arial"/>
          <w:spacing w:val="-2"/>
          <w:lang w:val="fr-FR" w:eastAsia="nl-NL"/>
        </w:rPr>
      </w:pPr>
      <w:r w:rsidRPr="00387034">
        <w:rPr>
          <w:rFonts w:ascii="Arial" w:hAnsi="Arial" w:cs="Arial"/>
          <w:spacing w:val="-2"/>
          <w:lang w:val="fr-FR" w:eastAsia="nl-NL"/>
        </w:rPr>
        <w:t>la Commission de contrôle financier.</w:t>
      </w:r>
    </w:p>
    <w:p w:rsidR="00387034" w:rsidRPr="00387034" w:rsidRDefault="00387034" w:rsidP="00387034">
      <w:pPr>
        <w:tabs>
          <w:tab w:val="left" w:pos="-1440"/>
          <w:tab w:val="left" w:pos="-720"/>
          <w:tab w:val="left" w:pos="0"/>
          <w:tab w:val="left" w:pos="432"/>
          <w:tab w:val="left" w:pos="720"/>
        </w:tabs>
        <w:suppressAutoHyphens/>
        <w:spacing w:after="0" w:line="240" w:lineRule="auto"/>
        <w:ind w:right="-3"/>
        <w:jc w:val="both"/>
        <w:rPr>
          <w:rFonts w:ascii="Arial" w:hAnsi="Arial" w:cs="Arial"/>
          <w:spacing w:val="-2"/>
          <w:lang w:val="fr-FR" w:eastAsia="nl-NL"/>
        </w:rPr>
      </w:pPr>
    </w:p>
    <w:p w:rsidR="00387034" w:rsidRPr="00387034" w:rsidRDefault="00387034" w:rsidP="00387034">
      <w:pPr>
        <w:tabs>
          <w:tab w:val="left" w:pos="-1440"/>
          <w:tab w:val="left" w:pos="-720"/>
          <w:tab w:val="left" w:pos="0"/>
          <w:tab w:val="left" w:pos="432"/>
          <w:tab w:val="left" w:pos="720"/>
        </w:tabs>
        <w:suppressAutoHyphens/>
        <w:spacing w:after="0" w:line="240" w:lineRule="auto"/>
        <w:ind w:right="-3"/>
        <w:jc w:val="both"/>
        <w:rPr>
          <w:rFonts w:ascii="Arial" w:hAnsi="Arial" w:cs="Arial"/>
          <w:spacing w:val="-2"/>
          <w:lang w:val="fr-FR" w:eastAsia="nl-NL"/>
        </w:rPr>
      </w:pPr>
    </w:p>
    <w:p w:rsidR="00387034" w:rsidRPr="00F469C7" w:rsidRDefault="00387034" w:rsidP="00F469C7">
      <w:pPr>
        <w:tabs>
          <w:tab w:val="left" w:pos="-720"/>
        </w:tabs>
        <w:suppressAutoHyphens/>
        <w:spacing w:after="0" w:line="240" w:lineRule="auto"/>
        <w:jc w:val="both"/>
        <w:rPr>
          <w:rFonts w:ascii="Arial" w:hAnsi="Arial" w:cs="Arial"/>
          <w:b/>
          <w:i/>
          <w:sz w:val="24"/>
          <w:szCs w:val="24"/>
          <w:u w:val="single"/>
          <w:lang w:val="fr-FR" w:eastAsia="nl-NL"/>
        </w:rPr>
      </w:pPr>
      <w:r w:rsidRPr="00F469C7">
        <w:rPr>
          <w:rFonts w:ascii="Arial" w:hAnsi="Arial" w:cs="Arial"/>
          <w:b/>
          <w:i/>
          <w:sz w:val="24"/>
          <w:szCs w:val="24"/>
          <w:u w:val="single"/>
          <w:lang w:val="fr-FR" w:eastAsia="nl-NL"/>
        </w:rPr>
        <w:t>Article 9: L'Assemblée Générale</w:t>
      </w:r>
    </w:p>
    <w:p w:rsidR="00387034" w:rsidRPr="00387034" w:rsidRDefault="00387034" w:rsidP="00387034">
      <w:pPr>
        <w:keepNext/>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fr-FR" w:eastAsia="nl-NL"/>
        </w:rPr>
      </w:pPr>
    </w:p>
    <w:p w:rsidR="00387034" w:rsidRPr="00387034" w:rsidRDefault="00387034" w:rsidP="00387034">
      <w:pPr>
        <w:tabs>
          <w:tab w:val="left" w:pos="-1440"/>
          <w:tab w:val="left" w:pos="-720"/>
          <w:tab w:val="left" w:pos="0"/>
          <w:tab w:val="left" w:pos="432"/>
          <w:tab w:val="left" w:pos="720"/>
        </w:tabs>
        <w:suppressAutoHyphens/>
        <w:spacing w:after="0" w:line="240" w:lineRule="auto"/>
        <w:jc w:val="both"/>
        <w:rPr>
          <w:rFonts w:ascii="Arial" w:hAnsi="Arial" w:cs="Arial"/>
          <w:spacing w:val="-2"/>
          <w:lang w:val="fr-FR" w:eastAsia="nl-NL"/>
        </w:rPr>
      </w:pPr>
      <w:r w:rsidRPr="00387034">
        <w:rPr>
          <w:rFonts w:ascii="Arial" w:hAnsi="Arial" w:cs="Arial"/>
          <w:spacing w:val="-2"/>
          <w:lang w:val="fr-FR" w:eastAsia="nl-NL"/>
        </w:rPr>
        <w:t xml:space="preserve">L'Assemblée Générale est l'organe souverain de la EFBH-FETBB  Elle se réunit tous les quatre ans. </w:t>
      </w:r>
    </w:p>
    <w:p w:rsidR="00387034" w:rsidRPr="00387034" w:rsidRDefault="00387034" w:rsidP="00387034">
      <w:pPr>
        <w:keepNext/>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fr-FR" w:eastAsia="nl-NL"/>
        </w:rPr>
      </w:pPr>
    </w:p>
    <w:p w:rsidR="00387034" w:rsidRPr="00387034" w:rsidRDefault="00387034" w:rsidP="00387034">
      <w:pPr>
        <w:tabs>
          <w:tab w:val="left" w:pos="-1440"/>
          <w:tab w:val="left" w:pos="-720"/>
          <w:tab w:val="left" w:pos="0"/>
          <w:tab w:val="left" w:pos="432"/>
          <w:tab w:val="left" w:pos="720"/>
        </w:tabs>
        <w:suppressAutoHyphens/>
        <w:spacing w:after="0" w:line="240" w:lineRule="auto"/>
        <w:jc w:val="both"/>
        <w:rPr>
          <w:rFonts w:ascii="Arial" w:hAnsi="Arial" w:cs="Arial"/>
          <w:spacing w:val="-2"/>
          <w:lang w:val="fr-FR" w:eastAsia="nl-NL"/>
        </w:rPr>
      </w:pPr>
      <w:r w:rsidRPr="00387034">
        <w:rPr>
          <w:rFonts w:ascii="Arial" w:hAnsi="Arial" w:cs="Arial"/>
          <w:spacing w:val="-2"/>
          <w:lang w:val="fr-FR" w:eastAsia="nl-NL"/>
        </w:rPr>
        <w:t>Les votes sont exprimés oralement au cours de l'Assemblée Générale, à moins qu'une des organisations affiliées ait demandé que le vote soit effectué par écrit.  Les décisions sont prises à la majorité simple des votes, sauf les modifications des statuts pour lesquelles une majorité des 2/3 est requise.  En cas de parité des suffrages, un nouveau vote est organisé.  Si la parité se répète, la proposition est censée avoir été rejetée. Les votes blancs et abstentions ne sont pas pris en compte pour le calcul du résultat.</w:t>
      </w:r>
    </w:p>
    <w:p w:rsidR="00387034" w:rsidRPr="00387034" w:rsidRDefault="00387034" w:rsidP="00387034">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fr-FR" w:eastAsia="nl-NL"/>
        </w:rPr>
      </w:pPr>
    </w:p>
    <w:p w:rsidR="00387034" w:rsidRPr="00387034" w:rsidRDefault="00387034" w:rsidP="00387034">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fr-FR" w:eastAsia="nl-NL"/>
        </w:rPr>
      </w:pPr>
      <w:r w:rsidRPr="00387034">
        <w:rPr>
          <w:rFonts w:ascii="Arial" w:hAnsi="Arial" w:cs="Arial"/>
          <w:spacing w:val="-2"/>
          <w:lang w:val="fr-FR" w:eastAsia="nl-NL"/>
        </w:rPr>
        <w:t xml:space="preserve">Le vote se fait sur base du montant moyen des cotisations acquittées au cours des quatre années précédentes. Pour les organisations qui se sont affiliées dans l'intervalle, il est tenu compte de la moyenne des années d'affiliation.   </w:t>
      </w:r>
    </w:p>
    <w:p w:rsidR="00387034" w:rsidRPr="00387034" w:rsidRDefault="00387034" w:rsidP="00387034">
      <w:pPr>
        <w:keepNext/>
        <w:suppressAutoHyphens/>
        <w:spacing w:after="0" w:line="240" w:lineRule="auto"/>
        <w:jc w:val="both"/>
        <w:rPr>
          <w:rFonts w:ascii="Arial" w:hAnsi="Arial" w:cs="Arial"/>
          <w:lang w:val="fr-FR" w:eastAsia="nl-NL"/>
        </w:rPr>
      </w:pPr>
    </w:p>
    <w:p w:rsidR="00387034" w:rsidRPr="00387034" w:rsidRDefault="00387034" w:rsidP="00387034">
      <w:pPr>
        <w:tabs>
          <w:tab w:val="left" w:pos="-1440"/>
          <w:tab w:val="left" w:pos="-720"/>
          <w:tab w:val="left" w:pos="0"/>
          <w:tab w:val="left" w:pos="432"/>
          <w:tab w:val="left" w:pos="720"/>
        </w:tabs>
        <w:suppressAutoHyphens/>
        <w:spacing w:after="0" w:line="240" w:lineRule="auto"/>
        <w:jc w:val="both"/>
        <w:rPr>
          <w:rFonts w:ascii="Arial" w:hAnsi="Arial" w:cs="Arial"/>
          <w:spacing w:val="-2"/>
          <w:lang w:val="fr-FR" w:eastAsia="nl-NL"/>
        </w:rPr>
      </w:pPr>
      <w:r w:rsidRPr="00387034">
        <w:rPr>
          <w:rFonts w:ascii="Arial" w:hAnsi="Arial" w:cs="Arial"/>
          <w:spacing w:val="-2"/>
          <w:lang w:val="fr-FR" w:eastAsia="nl-NL"/>
        </w:rPr>
        <w:t>Chaque organisation dispose, en fonction de ces cotisations, d’une voix par 1.000 membres ou par tranche de 1.000 membres.</w:t>
      </w:r>
    </w:p>
    <w:p w:rsidR="00387034" w:rsidRPr="00387034" w:rsidRDefault="00387034" w:rsidP="00387034">
      <w:pPr>
        <w:keepNext/>
        <w:suppressAutoHyphens/>
        <w:spacing w:after="0" w:line="240" w:lineRule="auto"/>
        <w:jc w:val="both"/>
        <w:rPr>
          <w:rFonts w:ascii="Arial" w:hAnsi="Arial" w:cs="Arial"/>
          <w:lang w:val="fr-FR" w:eastAsia="nl-NL"/>
        </w:rPr>
      </w:pPr>
    </w:p>
    <w:p w:rsidR="00387034" w:rsidRPr="00387034" w:rsidRDefault="00387034" w:rsidP="00387034">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fr-FR" w:eastAsia="nl-NL"/>
        </w:rPr>
      </w:pPr>
      <w:r w:rsidRPr="00387034">
        <w:rPr>
          <w:rFonts w:ascii="Arial" w:hAnsi="Arial" w:cs="Arial"/>
          <w:spacing w:val="-2"/>
          <w:lang w:val="fr-FR" w:eastAsia="nl-NL"/>
        </w:rPr>
        <w:t>L'Assemblée Générale est convoquée par le Secrétariat sur base des directives du Comité exécutif, dans un délai d'au moins six mois avant l'Assemblée Générale. L'Assemblée Générale peut également être demandée par les organisations affiliées.  Pour ce faire, la majorité simple au Comité exécutif est requise.</w:t>
      </w:r>
    </w:p>
    <w:p w:rsidR="00387034" w:rsidRPr="00387034" w:rsidRDefault="00387034" w:rsidP="00387034">
      <w:pPr>
        <w:keepNext/>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fr-FR"/>
        </w:rPr>
      </w:pPr>
    </w:p>
    <w:p w:rsidR="00387034" w:rsidRPr="00387034" w:rsidRDefault="00387034" w:rsidP="00387034">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fr-FR"/>
        </w:rPr>
      </w:pPr>
      <w:r w:rsidRPr="00387034">
        <w:rPr>
          <w:rFonts w:ascii="Arial" w:hAnsi="Arial" w:cs="Arial"/>
          <w:spacing w:val="-2"/>
          <w:lang w:val="fr-FR"/>
        </w:rPr>
        <w:t>Les questions suivantes sont traitées dans  le cadre de l'Assemblée Générale :</w:t>
      </w:r>
    </w:p>
    <w:p w:rsidR="00387034" w:rsidRPr="00387034" w:rsidRDefault="00387034" w:rsidP="000B296A">
      <w:pPr>
        <w:numPr>
          <w:ilvl w:val="0"/>
          <w:numId w:val="12"/>
        </w:numPr>
        <w:tabs>
          <w:tab w:val="left" w:pos="-1440"/>
          <w:tab w:val="left" w:pos="-720"/>
          <w:tab w:val="left" w:pos="0"/>
          <w:tab w:val="left" w:pos="288"/>
          <w:tab w:val="left" w:pos="1056"/>
          <w:tab w:val="left" w:pos="1440"/>
        </w:tabs>
        <w:suppressAutoHyphens/>
        <w:spacing w:after="0" w:line="240" w:lineRule="auto"/>
        <w:jc w:val="both"/>
        <w:rPr>
          <w:rFonts w:ascii="Arial" w:hAnsi="Arial" w:cs="Arial"/>
          <w:spacing w:val="-2"/>
          <w:lang w:val="fr-FR"/>
        </w:rPr>
      </w:pPr>
      <w:r w:rsidRPr="00387034">
        <w:rPr>
          <w:rFonts w:ascii="Arial" w:hAnsi="Arial" w:cs="Arial"/>
          <w:spacing w:val="-2"/>
          <w:lang w:val="fr-FR"/>
        </w:rPr>
        <w:t xml:space="preserve">le rapport d'activité proposé par le Comité exécutif ; </w:t>
      </w:r>
    </w:p>
    <w:p w:rsidR="00387034" w:rsidRPr="00387034" w:rsidRDefault="00387034" w:rsidP="000B296A">
      <w:pPr>
        <w:numPr>
          <w:ilvl w:val="0"/>
          <w:numId w:val="12"/>
        </w:num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fr-FR"/>
        </w:rPr>
      </w:pPr>
      <w:r w:rsidRPr="00387034">
        <w:rPr>
          <w:rFonts w:ascii="Arial" w:hAnsi="Arial" w:cs="Arial"/>
          <w:spacing w:val="-2"/>
          <w:lang w:val="fr-FR"/>
        </w:rPr>
        <w:t xml:space="preserve">l'examen et l'approbation du rapport de la Commission de contrôle financier ; </w:t>
      </w:r>
    </w:p>
    <w:p w:rsidR="00387034" w:rsidRPr="00387034" w:rsidRDefault="00387034" w:rsidP="000B296A">
      <w:pPr>
        <w:pStyle w:val="Plattetekstinspringen"/>
        <w:numPr>
          <w:ilvl w:val="0"/>
          <w:numId w:val="12"/>
        </w:numPr>
        <w:tabs>
          <w:tab w:val="left" w:pos="288"/>
        </w:tabs>
        <w:spacing w:after="0" w:line="240" w:lineRule="auto"/>
        <w:jc w:val="both"/>
        <w:rPr>
          <w:rFonts w:ascii="Arial" w:hAnsi="Arial" w:cs="Arial"/>
          <w:lang w:val="fr-FR"/>
        </w:rPr>
      </w:pPr>
      <w:r w:rsidRPr="00387034">
        <w:rPr>
          <w:rFonts w:ascii="Arial" w:hAnsi="Arial" w:cs="Arial"/>
          <w:lang w:val="fr-FR"/>
        </w:rPr>
        <w:t>le plan d'action proposé par le Comité exécutif ;</w:t>
      </w:r>
    </w:p>
    <w:p w:rsidR="00387034" w:rsidRPr="00387034" w:rsidRDefault="00387034" w:rsidP="000B296A">
      <w:pPr>
        <w:numPr>
          <w:ilvl w:val="0"/>
          <w:numId w:val="12"/>
        </w:numPr>
        <w:tabs>
          <w:tab w:val="left" w:pos="-1440"/>
          <w:tab w:val="left" w:pos="-720"/>
          <w:tab w:val="left" w:pos="0"/>
          <w:tab w:val="left" w:pos="288"/>
          <w:tab w:val="left" w:pos="1056"/>
          <w:tab w:val="left" w:pos="1440"/>
        </w:tabs>
        <w:suppressAutoHyphens/>
        <w:spacing w:after="0" w:line="240" w:lineRule="auto"/>
        <w:jc w:val="both"/>
        <w:rPr>
          <w:rFonts w:ascii="Arial" w:hAnsi="Arial" w:cs="Arial"/>
          <w:spacing w:val="-2"/>
          <w:lang w:val="fr-FR"/>
        </w:rPr>
      </w:pPr>
      <w:r w:rsidRPr="00387034">
        <w:rPr>
          <w:rFonts w:ascii="Arial" w:hAnsi="Arial" w:cs="Arial"/>
          <w:spacing w:val="-2"/>
          <w:lang w:val="fr-FR"/>
        </w:rPr>
        <w:t>les amendements aux statuts ;</w:t>
      </w:r>
    </w:p>
    <w:p w:rsidR="00387034" w:rsidRPr="00387034" w:rsidRDefault="00387034" w:rsidP="000B296A">
      <w:pPr>
        <w:numPr>
          <w:ilvl w:val="0"/>
          <w:numId w:val="12"/>
        </w:numPr>
        <w:tabs>
          <w:tab w:val="left" w:pos="-1440"/>
          <w:tab w:val="left" w:pos="-720"/>
          <w:tab w:val="left" w:pos="0"/>
          <w:tab w:val="left" w:pos="288"/>
          <w:tab w:val="left" w:pos="1056"/>
          <w:tab w:val="left" w:pos="1440"/>
        </w:tabs>
        <w:suppressAutoHyphens/>
        <w:spacing w:after="0" w:line="240" w:lineRule="auto"/>
        <w:jc w:val="both"/>
        <w:rPr>
          <w:rFonts w:ascii="Arial" w:hAnsi="Arial" w:cs="Arial"/>
          <w:spacing w:val="-2"/>
          <w:lang w:val="fr-FR"/>
        </w:rPr>
      </w:pPr>
      <w:r w:rsidRPr="00387034">
        <w:rPr>
          <w:rFonts w:ascii="Arial" w:hAnsi="Arial" w:cs="Arial"/>
          <w:spacing w:val="-2"/>
          <w:lang w:val="fr-FR"/>
        </w:rPr>
        <w:t>la cotisation d'affiliation annuelle ;</w:t>
      </w:r>
    </w:p>
    <w:p w:rsidR="00387034" w:rsidRPr="00387034" w:rsidRDefault="00387034" w:rsidP="000B296A">
      <w:pPr>
        <w:numPr>
          <w:ilvl w:val="0"/>
          <w:numId w:val="12"/>
        </w:numPr>
        <w:tabs>
          <w:tab w:val="left" w:pos="-1440"/>
          <w:tab w:val="left" w:pos="-720"/>
          <w:tab w:val="left" w:pos="0"/>
          <w:tab w:val="left" w:pos="288"/>
          <w:tab w:val="left" w:pos="1056"/>
          <w:tab w:val="left" w:pos="1440"/>
        </w:tabs>
        <w:suppressAutoHyphens/>
        <w:spacing w:after="0" w:line="240" w:lineRule="auto"/>
        <w:jc w:val="both"/>
        <w:rPr>
          <w:rFonts w:ascii="Arial" w:hAnsi="Arial" w:cs="Arial"/>
          <w:spacing w:val="-2"/>
          <w:lang w:val="fr-FR"/>
        </w:rPr>
      </w:pPr>
      <w:r w:rsidRPr="00387034">
        <w:rPr>
          <w:rFonts w:ascii="Arial" w:hAnsi="Arial" w:cs="Arial"/>
          <w:spacing w:val="-2"/>
          <w:lang w:val="fr-FR"/>
        </w:rPr>
        <w:t>les élections.</w:t>
      </w:r>
    </w:p>
    <w:p w:rsidR="00387034" w:rsidRPr="00387034" w:rsidRDefault="00387034" w:rsidP="00387034">
      <w:pPr>
        <w:pStyle w:val="Plattetekst"/>
        <w:keepNext/>
        <w:tabs>
          <w:tab w:val="left" w:pos="-1440"/>
          <w:tab w:val="left" w:pos="-720"/>
          <w:tab w:val="left" w:pos="0"/>
          <w:tab w:val="left" w:pos="288"/>
          <w:tab w:val="left" w:pos="720"/>
          <w:tab w:val="left" w:pos="1056"/>
          <w:tab w:val="left" w:pos="1440"/>
        </w:tabs>
        <w:suppressAutoHyphens/>
        <w:spacing w:after="0"/>
        <w:jc w:val="both"/>
        <w:rPr>
          <w:rFonts w:ascii="Arial" w:hAnsi="Arial" w:cs="Arial"/>
          <w:spacing w:val="-2"/>
          <w:sz w:val="22"/>
          <w:szCs w:val="22"/>
          <w:lang w:val="fr-FR"/>
        </w:rPr>
      </w:pPr>
    </w:p>
    <w:p w:rsidR="00387034" w:rsidRPr="00387034" w:rsidRDefault="00387034" w:rsidP="00387034">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napToGrid w:val="0"/>
          <w:spacing w:val="-2"/>
          <w:lang w:val="fr-FR" w:eastAsia="nl-NL"/>
        </w:rPr>
      </w:pPr>
      <w:r w:rsidRPr="00387034">
        <w:rPr>
          <w:rFonts w:ascii="Arial" w:hAnsi="Arial" w:cs="Arial"/>
          <w:snapToGrid w:val="0"/>
          <w:spacing w:val="-2"/>
          <w:lang w:val="fr-FR" w:eastAsia="nl-NL"/>
        </w:rPr>
        <w:t>Les organisations affiliées et le Comité exécutif sont habilités à déposer des résolutions et des amendements aux statuts. Ceux-ci doivent être transmis au Secrétariat dans un délai d'au moins quatre mois avant la date de l’Assemblée Générale.</w:t>
      </w:r>
    </w:p>
    <w:p w:rsidR="00387034" w:rsidRPr="00387034" w:rsidRDefault="00387034" w:rsidP="00387034">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fr-FR" w:eastAsia="nl-NL"/>
        </w:rPr>
      </w:pPr>
    </w:p>
    <w:p w:rsidR="00387034" w:rsidRPr="00387034" w:rsidRDefault="00387034" w:rsidP="00387034">
      <w:pPr>
        <w:pStyle w:val="Plattetekst"/>
        <w:tabs>
          <w:tab w:val="left" w:pos="-1440"/>
          <w:tab w:val="left" w:pos="-720"/>
          <w:tab w:val="left" w:pos="0"/>
          <w:tab w:val="left" w:pos="288"/>
          <w:tab w:val="left" w:pos="720"/>
          <w:tab w:val="left" w:pos="1056"/>
          <w:tab w:val="left" w:pos="1440"/>
        </w:tabs>
        <w:suppressAutoHyphens/>
        <w:spacing w:after="0"/>
        <w:jc w:val="both"/>
        <w:rPr>
          <w:rFonts w:ascii="Arial" w:hAnsi="Arial" w:cs="Arial"/>
          <w:sz w:val="22"/>
          <w:szCs w:val="22"/>
          <w:lang w:val="fr-FR"/>
        </w:rPr>
      </w:pPr>
      <w:r w:rsidRPr="00387034">
        <w:rPr>
          <w:rFonts w:ascii="Arial" w:hAnsi="Arial" w:cs="Arial"/>
          <w:spacing w:val="-2"/>
          <w:sz w:val="22"/>
          <w:szCs w:val="22"/>
          <w:lang w:val="fr-FR"/>
        </w:rPr>
        <w:t xml:space="preserve">Les résolutions devraient faire référence au plan d'action ou </w:t>
      </w:r>
      <w:r w:rsidRPr="00387034">
        <w:rPr>
          <w:rFonts w:ascii="Arial" w:hAnsi="Arial" w:cs="Arial"/>
          <w:sz w:val="22"/>
          <w:szCs w:val="22"/>
          <w:lang w:val="fr-FR"/>
        </w:rPr>
        <w:t xml:space="preserve">– si elles sont d'un caractère plus général ou politique – indiquer clairement à qui elles sont adressées et quelle est leur visée. Si l'Assemblée Générale adopte une résolution liée au plan d'action, cette résolution doit être intégrée dans la version finale du plan d'action. Les syndicats affiliés et le Comité exécutif peuvent déposer des résolutions d'urgence jusqu'à l'Assemblée Générale. Les résolutions d'urgence doivent uniquement faire référence à des événements ou des faits survenus après la date limite de dépôt des résolutions. </w:t>
      </w:r>
    </w:p>
    <w:p w:rsidR="00DD65CD" w:rsidRDefault="00DD65CD">
      <w:pPr>
        <w:spacing w:after="160" w:line="259" w:lineRule="auto"/>
        <w:rPr>
          <w:rFonts w:ascii="Arial" w:hAnsi="Arial" w:cs="Arial"/>
          <w:spacing w:val="-2"/>
          <w:lang w:val="fr-FR"/>
        </w:rPr>
      </w:pPr>
      <w:r>
        <w:rPr>
          <w:rFonts w:ascii="Arial" w:hAnsi="Arial" w:cs="Arial"/>
          <w:spacing w:val="-2"/>
          <w:lang w:val="fr-FR"/>
        </w:rPr>
        <w:br w:type="page"/>
      </w:r>
    </w:p>
    <w:p w:rsidR="00387034" w:rsidRPr="00387034" w:rsidRDefault="00387034" w:rsidP="00387034">
      <w:pPr>
        <w:tabs>
          <w:tab w:val="left" w:pos="-720"/>
        </w:tabs>
        <w:suppressAutoHyphens/>
        <w:spacing w:after="0" w:line="240" w:lineRule="auto"/>
        <w:jc w:val="both"/>
        <w:rPr>
          <w:rFonts w:ascii="Arial" w:hAnsi="Arial" w:cs="Arial"/>
          <w:spacing w:val="-2"/>
          <w:lang w:val="fr-FR"/>
        </w:rPr>
      </w:pPr>
    </w:p>
    <w:p w:rsidR="00387034" w:rsidRPr="00387034" w:rsidRDefault="00387034" w:rsidP="00387034">
      <w:pPr>
        <w:tabs>
          <w:tab w:val="left" w:pos="-1440"/>
          <w:tab w:val="left" w:pos="-720"/>
          <w:tab w:val="left" w:pos="0"/>
          <w:tab w:val="left" w:pos="432"/>
          <w:tab w:val="left" w:pos="720"/>
        </w:tabs>
        <w:suppressAutoHyphens/>
        <w:spacing w:after="0" w:line="240" w:lineRule="auto"/>
        <w:jc w:val="both"/>
        <w:rPr>
          <w:rFonts w:ascii="Arial" w:hAnsi="Arial" w:cs="Arial"/>
          <w:spacing w:val="-2"/>
          <w:lang w:val="fr-FR" w:eastAsia="nl-NL"/>
        </w:rPr>
      </w:pPr>
      <w:r w:rsidRPr="00387034">
        <w:rPr>
          <w:rFonts w:ascii="Arial" w:hAnsi="Arial" w:cs="Arial"/>
          <w:spacing w:val="-2"/>
          <w:lang w:val="fr-FR" w:eastAsia="nl-NL"/>
        </w:rPr>
        <w:t>Peuvent participer à l'Assemblée Générale :</w:t>
      </w:r>
    </w:p>
    <w:p w:rsidR="00387034" w:rsidRPr="00387034" w:rsidRDefault="00387034" w:rsidP="000B296A">
      <w:pPr>
        <w:numPr>
          <w:ilvl w:val="0"/>
          <w:numId w:val="13"/>
        </w:numPr>
        <w:tabs>
          <w:tab w:val="left" w:pos="-1440"/>
          <w:tab w:val="left" w:pos="-720"/>
          <w:tab w:val="left" w:pos="0"/>
        </w:tabs>
        <w:suppressAutoHyphens/>
        <w:spacing w:after="0" w:line="240" w:lineRule="auto"/>
        <w:jc w:val="both"/>
        <w:rPr>
          <w:rFonts w:ascii="Arial" w:hAnsi="Arial" w:cs="Arial"/>
          <w:spacing w:val="-2"/>
          <w:lang w:val="fr-FR" w:eastAsia="nl-NL"/>
        </w:rPr>
      </w:pPr>
      <w:r w:rsidRPr="00387034">
        <w:rPr>
          <w:rFonts w:ascii="Arial" w:hAnsi="Arial" w:cs="Arial"/>
          <w:spacing w:val="-2"/>
          <w:lang w:val="fr-FR" w:eastAsia="nl-NL"/>
        </w:rPr>
        <w:t>un délégué par organisation représentant moins de 50.000 membres;</w:t>
      </w:r>
    </w:p>
    <w:p w:rsidR="00387034" w:rsidRPr="00387034" w:rsidRDefault="00387034" w:rsidP="000B296A">
      <w:pPr>
        <w:numPr>
          <w:ilvl w:val="0"/>
          <w:numId w:val="13"/>
        </w:numPr>
        <w:tabs>
          <w:tab w:val="left" w:pos="-1440"/>
          <w:tab w:val="left" w:pos="-720"/>
          <w:tab w:val="left" w:pos="0"/>
        </w:tabs>
        <w:suppressAutoHyphens/>
        <w:spacing w:after="0" w:line="240" w:lineRule="auto"/>
        <w:jc w:val="both"/>
        <w:rPr>
          <w:rFonts w:ascii="Arial" w:hAnsi="Arial" w:cs="Arial"/>
          <w:spacing w:val="-2"/>
          <w:lang w:val="fr-FR" w:eastAsia="nl-NL"/>
        </w:rPr>
      </w:pPr>
      <w:r w:rsidRPr="00387034">
        <w:rPr>
          <w:rFonts w:ascii="Arial" w:hAnsi="Arial" w:cs="Arial"/>
          <w:spacing w:val="-2"/>
          <w:lang w:val="fr-FR" w:eastAsia="nl-NL"/>
        </w:rPr>
        <w:t>deux délégués par organisation représentant 50.000 membres ou plus et moins de 100.000 membres;</w:t>
      </w:r>
    </w:p>
    <w:p w:rsidR="00387034" w:rsidRPr="00387034" w:rsidRDefault="00387034" w:rsidP="000B296A">
      <w:pPr>
        <w:numPr>
          <w:ilvl w:val="0"/>
          <w:numId w:val="13"/>
        </w:numPr>
        <w:tabs>
          <w:tab w:val="left" w:pos="-1440"/>
          <w:tab w:val="left" w:pos="-720"/>
          <w:tab w:val="left" w:pos="0"/>
        </w:tabs>
        <w:suppressAutoHyphens/>
        <w:spacing w:after="0" w:line="240" w:lineRule="auto"/>
        <w:jc w:val="both"/>
        <w:rPr>
          <w:rFonts w:ascii="Arial" w:hAnsi="Arial" w:cs="Arial"/>
          <w:spacing w:val="-2"/>
          <w:lang w:val="fr-FR" w:eastAsia="nl-NL"/>
        </w:rPr>
      </w:pPr>
      <w:r w:rsidRPr="00387034">
        <w:rPr>
          <w:rFonts w:ascii="Arial" w:hAnsi="Arial" w:cs="Arial"/>
          <w:spacing w:val="-2"/>
          <w:lang w:val="fr-FR" w:eastAsia="nl-NL"/>
        </w:rPr>
        <w:t>quatre délégués par organisation représentant 100.000 membres ou plus et moins de 150.000 membres;</w:t>
      </w:r>
    </w:p>
    <w:p w:rsidR="00387034" w:rsidRPr="00387034" w:rsidRDefault="00387034" w:rsidP="000B296A">
      <w:pPr>
        <w:numPr>
          <w:ilvl w:val="0"/>
          <w:numId w:val="13"/>
        </w:numPr>
        <w:tabs>
          <w:tab w:val="left" w:pos="-1440"/>
          <w:tab w:val="left" w:pos="-720"/>
          <w:tab w:val="left" w:pos="0"/>
        </w:tabs>
        <w:suppressAutoHyphens/>
        <w:spacing w:after="0" w:line="240" w:lineRule="auto"/>
        <w:jc w:val="both"/>
        <w:rPr>
          <w:rFonts w:ascii="Arial" w:hAnsi="Arial" w:cs="Arial"/>
          <w:spacing w:val="-2"/>
          <w:lang w:val="fr-FR" w:eastAsia="nl-NL"/>
        </w:rPr>
      </w:pPr>
      <w:r w:rsidRPr="00387034">
        <w:rPr>
          <w:rFonts w:ascii="Arial" w:hAnsi="Arial" w:cs="Arial"/>
          <w:spacing w:val="-2"/>
          <w:lang w:val="fr-FR" w:eastAsia="nl-NL"/>
        </w:rPr>
        <w:t>six délégués par organisation représentant 150.000 membres ou plus et moins de 200.000 membres;</w:t>
      </w:r>
    </w:p>
    <w:p w:rsidR="00387034" w:rsidRPr="00387034" w:rsidRDefault="00387034" w:rsidP="000B296A">
      <w:pPr>
        <w:numPr>
          <w:ilvl w:val="0"/>
          <w:numId w:val="13"/>
        </w:numPr>
        <w:tabs>
          <w:tab w:val="left" w:pos="-1440"/>
          <w:tab w:val="left" w:pos="-720"/>
          <w:tab w:val="left" w:pos="0"/>
          <w:tab w:val="left" w:pos="288"/>
          <w:tab w:val="left" w:pos="1056"/>
          <w:tab w:val="left" w:pos="1440"/>
        </w:tabs>
        <w:suppressAutoHyphens/>
        <w:spacing w:after="0" w:line="240" w:lineRule="auto"/>
        <w:jc w:val="both"/>
        <w:rPr>
          <w:rFonts w:ascii="Arial" w:hAnsi="Arial" w:cs="Arial"/>
          <w:spacing w:val="-2"/>
          <w:lang w:val="fr-FR" w:eastAsia="nl-NL"/>
        </w:rPr>
      </w:pPr>
      <w:r w:rsidRPr="00387034">
        <w:rPr>
          <w:rFonts w:ascii="Arial" w:hAnsi="Arial" w:cs="Arial"/>
          <w:spacing w:val="-2"/>
          <w:lang w:val="fr-FR" w:eastAsia="nl-NL"/>
        </w:rPr>
        <w:t xml:space="preserve"> huit délégués par organisation représentant 200.000 membres et plus.</w:t>
      </w:r>
    </w:p>
    <w:p w:rsidR="00387034" w:rsidRPr="00387034" w:rsidRDefault="00387034" w:rsidP="00387034">
      <w:pPr>
        <w:tabs>
          <w:tab w:val="left" w:pos="-1440"/>
          <w:tab w:val="left" w:pos="-720"/>
          <w:tab w:val="left" w:pos="0"/>
          <w:tab w:val="left" w:pos="432"/>
          <w:tab w:val="left" w:pos="720"/>
        </w:tabs>
        <w:suppressAutoHyphens/>
        <w:spacing w:after="0" w:line="240" w:lineRule="auto"/>
        <w:jc w:val="both"/>
        <w:rPr>
          <w:rFonts w:ascii="Arial" w:hAnsi="Arial" w:cs="Arial"/>
          <w:spacing w:val="-2"/>
          <w:lang w:val="fr-FR" w:eastAsia="nl-NL"/>
        </w:rPr>
      </w:pPr>
    </w:p>
    <w:p w:rsidR="00387034" w:rsidRPr="00387034" w:rsidRDefault="00387034" w:rsidP="00387034">
      <w:pPr>
        <w:tabs>
          <w:tab w:val="left" w:pos="-1440"/>
          <w:tab w:val="left" w:pos="-720"/>
          <w:tab w:val="left" w:pos="0"/>
          <w:tab w:val="left" w:pos="432"/>
          <w:tab w:val="left" w:pos="720"/>
        </w:tabs>
        <w:suppressAutoHyphens/>
        <w:spacing w:after="0" w:line="240" w:lineRule="auto"/>
        <w:jc w:val="both"/>
        <w:rPr>
          <w:rFonts w:ascii="Arial" w:hAnsi="Arial" w:cs="Arial"/>
          <w:spacing w:val="-2"/>
          <w:lang w:val="fr-FR" w:eastAsia="nl-NL"/>
        </w:rPr>
      </w:pPr>
      <w:r w:rsidRPr="00387034">
        <w:rPr>
          <w:rFonts w:ascii="Arial" w:hAnsi="Arial" w:cs="Arial"/>
          <w:spacing w:val="-2"/>
          <w:lang w:val="fr-FR" w:eastAsia="nl-NL"/>
        </w:rPr>
        <w:t>Les travaux de l'Assemblée Générale se déroulent conformément à un règlement approuvé par le Comité exécutif.</w:t>
      </w:r>
    </w:p>
    <w:p w:rsidR="00387034" w:rsidRPr="00387034" w:rsidRDefault="00387034" w:rsidP="00387034">
      <w:pPr>
        <w:tabs>
          <w:tab w:val="left" w:pos="-1440"/>
          <w:tab w:val="left" w:pos="-720"/>
          <w:tab w:val="left" w:pos="0"/>
          <w:tab w:val="left" w:pos="432"/>
          <w:tab w:val="left" w:pos="720"/>
        </w:tabs>
        <w:suppressAutoHyphens/>
        <w:spacing w:after="0" w:line="240" w:lineRule="auto"/>
        <w:jc w:val="both"/>
        <w:rPr>
          <w:rFonts w:ascii="Arial" w:hAnsi="Arial" w:cs="Arial"/>
          <w:spacing w:val="-4"/>
          <w:lang w:val="fr-FR" w:eastAsia="nl-NL"/>
        </w:rPr>
      </w:pPr>
      <w:r w:rsidRPr="00387034">
        <w:rPr>
          <w:rFonts w:ascii="Arial" w:hAnsi="Arial" w:cs="Arial"/>
          <w:spacing w:val="-4"/>
          <w:lang w:val="fr-FR" w:eastAsia="nl-NL"/>
        </w:rPr>
        <w:t>L'Assemblée Générale élit le Comité exécutif, le Président, un premier vice-président, un deuxième vice-président, un troisième vice-président, le président du Comité permanent "Construction" et le président du Comité permanent "Bois" parmi les membres du Comité exécutif en veillant à la répartition géographique de ces fonctions, le Secrétaire Général et la Commission de contrôle financier composée de deux personnes</w:t>
      </w:r>
      <w:r w:rsidRPr="00387034">
        <w:rPr>
          <w:rFonts w:ascii="Arial" w:hAnsi="Arial" w:cs="Arial"/>
          <w:bCs/>
          <w:iCs/>
          <w:spacing w:val="-4"/>
          <w:lang w:val="fr-FR" w:eastAsia="nl-NL"/>
        </w:rPr>
        <w:t xml:space="preserve"> prises hors du Comité exécutif.</w:t>
      </w:r>
      <w:r w:rsidRPr="00387034">
        <w:rPr>
          <w:rFonts w:ascii="Arial" w:hAnsi="Arial" w:cs="Arial"/>
          <w:spacing w:val="-4"/>
          <w:lang w:val="fr-FR" w:eastAsia="nl-NL"/>
        </w:rPr>
        <w:t xml:space="preserve"> Les candidatures à ces fonctions doivent être communiquées au Secrétariat deux mois avant l'Assemblée Générale.</w:t>
      </w:r>
    </w:p>
    <w:p w:rsidR="00387034" w:rsidRPr="00387034" w:rsidRDefault="00387034" w:rsidP="00387034">
      <w:pPr>
        <w:keepNext/>
        <w:tabs>
          <w:tab w:val="left" w:pos="-720"/>
        </w:tabs>
        <w:suppressAutoHyphens/>
        <w:spacing w:after="0" w:line="240" w:lineRule="auto"/>
        <w:jc w:val="both"/>
        <w:rPr>
          <w:rFonts w:ascii="Arial" w:hAnsi="Arial" w:cs="Arial"/>
          <w:spacing w:val="-2"/>
          <w:lang w:val="fr-FR"/>
        </w:rPr>
      </w:pPr>
    </w:p>
    <w:p w:rsidR="00387034" w:rsidRPr="00387034" w:rsidRDefault="00387034" w:rsidP="00387034">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bCs/>
          <w:iCs/>
          <w:spacing w:val="-2"/>
          <w:lang w:val="fr-FR"/>
        </w:rPr>
      </w:pPr>
      <w:r w:rsidRPr="00387034">
        <w:rPr>
          <w:rFonts w:ascii="Arial" w:hAnsi="Arial" w:cs="Arial"/>
          <w:spacing w:val="-2"/>
          <w:lang w:val="fr-FR"/>
        </w:rPr>
        <w:t>Le Président représente la EFBH-FETBB. En cas d'absence, le Président est remplacé dans l'ordre de préséance suivant :</w:t>
      </w:r>
    </w:p>
    <w:p w:rsidR="00387034" w:rsidRPr="00387034" w:rsidRDefault="00387034" w:rsidP="00FA2F41">
      <w:pPr>
        <w:numPr>
          <w:ilvl w:val="0"/>
          <w:numId w:val="14"/>
        </w:numPr>
        <w:tabs>
          <w:tab w:val="clear" w:pos="720"/>
          <w:tab w:val="left" w:pos="-1440"/>
          <w:tab w:val="left" w:pos="-720"/>
          <w:tab w:val="left" w:pos="0"/>
          <w:tab w:val="num" w:pos="360"/>
          <w:tab w:val="left" w:pos="1056"/>
          <w:tab w:val="left" w:pos="1440"/>
        </w:tabs>
        <w:suppressAutoHyphens/>
        <w:spacing w:after="0" w:line="240" w:lineRule="auto"/>
        <w:ind w:left="360"/>
        <w:jc w:val="both"/>
        <w:rPr>
          <w:rFonts w:ascii="Arial" w:hAnsi="Arial" w:cs="Arial"/>
          <w:bCs/>
          <w:iCs/>
          <w:spacing w:val="-2"/>
          <w:lang w:val="fr-FR"/>
        </w:rPr>
      </w:pPr>
      <w:r w:rsidRPr="00387034">
        <w:rPr>
          <w:rFonts w:ascii="Arial" w:hAnsi="Arial" w:cs="Arial"/>
          <w:spacing w:val="-2"/>
          <w:lang w:val="fr-FR"/>
        </w:rPr>
        <w:t xml:space="preserve">par le premier </w:t>
      </w:r>
      <w:r w:rsidRPr="00387034">
        <w:rPr>
          <w:rFonts w:ascii="Arial" w:hAnsi="Arial" w:cs="Arial"/>
          <w:bCs/>
          <w:iCs/>
          <w:spacing w:val="-2"/>
          <w:lang w:val="fr-FR"/>
        </w:rPr>
        <w:t>vice-président ;</w:t>
      </w:r>
    </w:p>
    <w:p w:rsidR="00387034" w:rsidRPr="00387034" w:rsidRDefault="00387034" w:rsidP="00FA2F41">
      <w:pPr>
        <w:numPr>
          <w:ilvl w:val="0"/>
          <w:numId w:val="14"/>
        </w:numPr>
        <w:tabs>
          <w:tab w:val="clear" w:pos="720"/>
          <w:tab w:val="left" w:pos="-1440"/>
          <w:tab w:val="left" w:pos="-720"/>
          <w:tab w:val="left" w:pos="0"/>
          <w:tab w:val="num" w:pos="360"/>
          <w:tab w:val="left" w:pos="1056"/>
          <w:tab w:val="left" w:pos="1440"/>
        </w:tabs>
        <w:suppressAutoHyphens/>
        <w:spacing w:after="0" w:line="240" w:lineRule="auto"/>
        <w:ind w:left="360"/>
        <w:jc w:val="both"/>
        <w:rPr>
          <w:rFonts w:ascii="Arial" w:hAnsi="Arial" w:cs="Arial"/>
          <w:bCs/>
          <w:iCs/>
          <w:spacing w:val="-2"/>
          <w:lang w:val="fr-FR"/>
        </w:rPr>
      </w:pPr>
      <w:r w:rsidRPr="00387034">
        <w:rPr>
          <w:rFonts w:ascii="Arial" w:hAnsi="Arial" w:cs="Arial"/>
          <w:bCs/>
          <w:iCs/>
          <w:spacing w:val="-2"/>
          <w:lang w:val="fr-FR"/>
        </w:rPr>
        <w:t>par le deuxième vice-président ;</w:t>
      </w:r>
    </w:p>
    <w:p w:rsidR="00387034" w:rsidRPr="00387034" w:rsidRDefault="00387034" w:rsidP="00FA2F41">
      <w:pPr>
        <w:numPr>
          <w:ilvl w:val="0"/>
          <w:numId w:val="14"/>
        </w:numPr>
        <w:tabs>
          <w:tab w:val="clear" w:pos="720"/>
          <w:tab w:val="left" w:pos="-1440"/>
          <w:tab w:val="left" w:pos="-720"/>
          <w:tab w:val="left" w:pos="0"/>
          <w:tab w:val="num" w:pos="360"/>
          <w:tab w:val="left" w:pos="1056"/>
          <w:tab w:val="left" w:pos="1440"/>
        </w:tabs>
        <w:suppressAutoHyphens/>
        <w:spacing w:after="0" w:line="240" w:lineRule="auto"/>
        <w:ind w:left="360"/>
        <w:jc w:val="both"/>
        <w:rPr>
          <w:rFonts w:ascii="Arial" w:hAnsi="Arial" w:cs="Arial"/>
          <w:bCs/>
          <w:iCs/>
          <w:spacing w:val="-2"/>
          <w:lang w:val="fr-FR"/>
        </w:rPr>
      </w:pPr>
      <w:r w:rsidRPr="00387034">
        <w:rPr>
          <w:rFonts w:ascii="Arial" w:hAnsi="Arial" w:cs="Arial"/>
          <w:bCs/>
          <w:iCs/>
          <w:spacing w:val="-2"/>
          <w:lang w:val="fr-FR"/>
        </w:rPr>
        <w:t>par le troisième vice-président ;</w:t>
      </w:r>
    </w:p>
    <w:p w:rsidR="00387034" w:rsidRPr="000B296A" w:rsidRDefault="00387034" w:rsidP="00FA2F41">
      <w:pPr>
        <w:numPr>
          <w:ilvl w:val="0"/>
          <w:numId w:val="14"/>
        </w:numPr>
        <w:tabs>
          <w:tab w:val="clear" w:pos="720"/>
          <w:tab w:val="left" w:pos="-1440"/>
          <w:tab w:val="left" w:pos="-720"/>
          <w:tab w:val="left" w:pos="0"/>
          <w:tab w:val="num" w:pos="360"/>
          <w:tab w:val="left" w:pos="1056"/>
          <w:tab w:val="left" w:pos="1440"/>
        </w:tabs>
        <w:suppressAutoHyphens/>
        <w:spacing w:after="0" w:line="240" w:lineRule="auto"/>
        <w:ind w:left="360"/>
        <w:jc w:val="both"/>
        <w:rPr>
          <w:rFonts w:ascii="Arial" w:hAnsi="Arial" w:cs="Arial"/>
          <w:lang w:val="fr-FR" w:eastAsia="nl-NL"/>
        </w:rPr>
      </w:pPr>
      <w:r w:rsidRPr="00387034">
        <w:rPr>
          <w:rFonts w:ascii="Arial" w:hAnsi="Arial" w:cs="Arial"/>
          <w:bCs/>
          <w:iCs/>
          <w:spacing w:val="-2"/>
          <w:lang w:val="fr-FR"/>
        </w:rPr>
        <w:t>par le Secrétaire Général.</w:t>
      </w:r>
    </w:p>
    <w:p w:rsidR="000B296A" w:rsidRDefault="000B296A" w:rsidP="000B296A">
      <w:pPr>
        <w:tabs>
          <w:tab w:val="left" w:pos="-1440"/>
          <w:tab w:val="left" w:pos="-720"/>
          <w:tab w:val="left" w:pos="0"/>
          <w:tab w:val="left" w:pos="288"/>
          <w:tab w:val="left" w:pos="1056"/>
          <w:tab w:val="left" w:pos="1440"/>
        </w:tabs>
        <w:suppressAutoHyphens/>
        <w:spacing w:after="0" w:line="240" w:lineRule="auto"/>
        <w:jc w:val="both"/>
        <w:rPr>
          <w:rFonts w:ascii="Arial" w:hAnsi="Arial" w:cs="Arial"/>
          <w:bCs/>
          <w:iCs/>
          <w:spacing w:val="-2"/>
          <w:lang w:val="fr-FR"/>
        </w:rPr>
      </w:pPr>
    </w:p>
    <w:p w:rsidR="000B296A" w:rsidRPr="00387034" w:rsidRDefault="000B296A" w:rsidP="000B296A">
      <w:pPr>
        <w:tabs>
          <w:tab w:val="left" w:pos="-1440"/>
          <w:tab w:val="left" w:pos="-720"/>
          <w:tab w:val="left" w:pos="0"/>
          <w:tab w:val="left" w:pos="288"/>
          <w:tab w:val="left" w:pos="1056"/>
          <w:tab w:val="left" w:pos="1440"/>
        </w:tabs>
        <w:suppressAutoHyphens/>
        <w:spacing w:after="0" w:line="240" w:lineRule="auto"/>
        <w:jc w:val="both"/>
        <w:rPr>
          <w:rFonts w:ascii="Arial" w:hAnsi="Arial" w:cs="Arial"/>
          <w:lang w:val="fr-FR" w:eastAsia="nl-NL"/>
        </w:rPr>
      </w:pPr>
    </w:p>
    <w:p w:rsidR="00387034" w:rsidRPr="00F469C7" w:rsidRDefault="00387034" w:rsidP="00F469C7">
      <w:pPr>
        <w:tabs>
          <w:tab w:val="left" w:pos="-720"/>
        </w:tabs>
        <w:suppressAutoHyphens/>
        <w:spacing w:after="0" w:line="240" w:lineRule="auto"/>
        <w:jc w:val="both"/>
        <w:rPr>
          <w:rFonts w:ascii="Arial" w:hAnsi="Arial" w:cs="Arial"/>
          <w:b/>
          <w:i/>
          <w:sz w:val="24"/>
          <w:szCs w:val="24"/>
          <w:u w:val="single"/>
          <w:lang w:val="fr-FR" w:eastAsia="nl-NL"/>
        </w:rPr>
      </w:pPr>
      <w:r w:rsidRPr="00F469C7">
        <w:rPr>
          <w:rFonts w:ascii="Arial" w:hAnsi="Arial" w:cs="Arial"/>
          <w:b/>
          <w:i/>
          <w:sz w:val="24"/>
          <w:szCs w:val="24"/>
          <w:u w:val="single"/>
          <w:lang w:val="fr-FR" w:eastAsia="nl-NL"/>
        </w:rPr>
        <w:t>Article 10: Le Comité exécutif</w:t>
      </w:r>
    </w:p>
    <w:p w:rsidR="00387034" w:rsidRPr="00387034" w:rsidRDefault="00387034" w:rsidP="00387034">
      <w:pPr>
        <w:keepNext/>
        <w:tabs>
          <w:tab w:val="left" w:pos="-1440"/>
          <w:tab w:val="left" w:pos="-720"/>
          <w:tab w:val="left" w:pos="0"/>
          <w:tab w:val="left" w:pos="432"/>
          <w:tab w:val="left" w:pos="720"/>
        </w:tabs>
        <w:suppressAutoHyphens/>
        <w:spacing w:after="0" w:line="240" w:lineRule="auto"/>
        <w:jc w:val="both"/>
        <w:rPr>
          <w:rFonts w:ascii="Arial" w:hAnsi="Arial" w:cs="Arial"/>
          <w:spacing w:val="-2"/>
          <w:lang w:val="fr-FR" w:eastAsia="nl-NL"/>
        </w:rPr>
      </w:pPr>
    </w:p>
    <w:p w:rsidR="00387034" w:rsidRPr="00387034" w:rsidRDefault="00387034" w:rsidP="00387034">
      <w:pPr>
        <w:tabs>
          <w:tab w:val="left" w:pos="-1440"/>
          <w:tab w:val="left" w:pos="-720"/>
          <w:tab w:val="left" w:pos="0"/>
          <w:tab w:val="left" w:pos="432"/>
          <w:tab w:val="left" w:pos="720"/>
        </w:tabs>
        <w:suppressAutoHyphens/>
        <w:spacing w:after="0" w:line="240" w:lineRule="auto"/>
        <w:jc w:val="both"/>
        <w:rPr>
          <w:rFonts w:ascii="Arial" w:hAnsi="Arial" w:cs="Arial"/>
          <w:spacing w:val="-2"/>
          <w:lang w:val="fr-FR" w:eastAsia="nl-NL"/>
        </w:rPr>
      </w:pPr>
      <w:r w:rsidRPr="00387034">
        <w:rPr>
          <w:rFonts w:ascii="Arial" w:hAnsi="Arial" w:cs="Arial"/>
          <w:spacing w:val="-2"/>
          <w:lang w:val="fr-FR" w:eastAsia="nl-NL"/>
        </w:rPr>
        <w:t>Pendant l'intervalle entre deux Assemblées Générales, le Comité exécutif est l'organe souverain de la EFBH-FETBB.</w:t>
      </w:r>
    </w:p>
    <w:p w:rsidR="00387034" w:rsidRPr="00387034" w:rsidRDefault="00387034" w:rsidP="00387034">
      <w:pPr>
        <w:keepNext/>
        <w:tabs>
          <w:tab w:val="left" w:pos="-1440"/>
          <w:tab w:val="left" w:pos="-720"/>
          <w:tab w:val="left" w:pos="0"/>
          <w:tab w:val="left" w:pos="432"/>
          <w:tab w:val="left" w:pos="720"/>
        </w:tabs>
        <w:suppressAutoHyphens/>
        <w:spacing w:after="0" w:line="240" w:lineRule="auto"/>
        <w:jc w:val="both"/>
        <w:rPr>
          <w:rFonts w:ascii="Arial" w:hAnsi="Arial" w:cs="Arial"/>
          <w:spacing w:val="-2"/>
          <w:lang w:val="fr-FR" w:eastAsia="nl-NL"/>
        </w:rPr>
      </w:pPr>
    </w:p>
    <w:p w:rsidR="00387034" w:rsidRPr="00387034" w:rsidRDefault="00387034" w:rsidP="00387034">
      <w:pPr>
        <w:tabs>
          <w:tab w:val="left" w:pos="-1440"/>
          <w:tab w:val="left" w:pos="-720"/>
          <w:tab w:val="left" w:pos="0"/>
          <w:tab w:val="left" w:pos="432"/>
          <w:tab w:val="left" w:pos="720"/>
        </w:tabs>
        <w:suppressAutoHyphens/>
        <w:spacing w:after="0" w:line="240" w:lineRule="auto"/>
        <w:jc w:val="both"/>
        <w:rPr>
          <w:rFonts w:ascii="Arial" w:hAnsi="Arial" w:cs="Arial"/>
          <w:spacing w:val="-2"/>
          <w:lang w:val="fr-FR" w:eastAsia="nl-NL"/>
        </w:rPr>
      </w:pPr>
      <w:r w:rsidRPr="00387034">
        <w:rPr>
          <w:rFonts w:ascii="Arial" w:hAnsi="Arial" w:cs="Arial"/>
          <w:spacing w:val="-2"/>
          <w:lang w:val="fr-FR" w:eastAsia="nl-NL"/>
        </w:rPr>
        <w:t>Le Comité exécutif est composé comme suit :</w:t>
      </w:r>
    </w:p>
    <w:p w:rsidR="00387034" w:rsidRPr="000B296A" w:rsidRDefault="00387034" w:rsidP="000B296A">
      <w:pPr>
        <w:pStyle w:val="Lijstalinea"/>
        <w:numPr>
          <w:ilvl w:val="0"/>
          <w:numId w:val="15"/>
        </w:numPr>
        <w:tabs>
          <w:tab w:val="left" w:pos="-1440"/>
          <w:tab w:val="left" w:pos="-720"/>
          <w:tab w:val="left" w:pos="0"/>
          <w:tab w:val="left" w:pos="432"/>
          <w:tab w:val="left" w:pos="720"/>
        </w:tabs>
        <w:suppressAutoHyphens/>
        <w:spacing w:after="0" w:line="240" w:lineRule="auto"/>
        <w:ind w:right="-3"/>
        <w:jc w:val="both"/>
        <w:rPr>
          <w:rFonts w:ascii="Arial" w:hAnsi="Arial" w:cs="Arial"/>
          <w:spacing w:val="-2"/>
          <w:lang w:val="fr-FR" w:eastAsia="nl-NL"/>
        </w:rPr>
      </w:pPr>
      <w:r w:rsidRPr="000B296A">
        <w:rPr>
          <w:rFonts w:ascii="Arial" w:hAnsi="Arial" w:cs="Arial"/>
          <w:spacing w:val="-2"/>
          <w:lang w:val="fr-FR" w:eastAsia="nl-NL"/>
        </w:rPr>
        <w:t>1 délégué par pays dont les organisations affiliées à la EFBH-FETBB représentent moins de 100.000 membres;</w:t>
      </w:r>
    </w:p>
    <w:p w:rsidR="00387034" w:rsidRPr="000B296A" w:rsidRDefault="00387034" w:rsidP="000B296A">
      <w:pPr>
        <w:pStyle w:val="Lijstalinea"/>
        <w:numPr>
          <w:ilvl w:val="0"/>
          <w:numId w:val="15"/>
        </w:numPr>
        <w:tabs>
          <w:tab w:val="left" w:pos="-1440"/>
          <w:tab w:val="left" w:pos="-720"/>
          <w:tab w:val="left" w:pos="0"/>
          <w:tab w:val="left" w:pos="432"/>
          <w:tab w:val="left" w:pos="720"/>
        </w:tabs>
        <w:suppressAutoHyphens/>
        <w:spacing w:after="0" w:line="240" w:lineRule="auto"/>
        <w:ind w:right="-3"/>
        <w:jc w:val="both"/>
        <w:rPr>
          <w:rFonts w:ascii="Arial" w:hAnsi="Arial" w:cs="Arial"/>
          <w:spacing w:val="-2"/>
          <w:lang w:val="fr-FR" w:eastAsia="nl-NL"/>
        </w:rPr>
      </w:pPr>
      <w:r w:rsidRPr="000B296A">
        <w:rPr>
          <w:rFonts w:ascii="Arial" w:hAnsi="Arial" w:cs="Arial"/>
          <w:spacing w:val="-2"/>
          <w:lang w:val="fr-FR" w:eastAsia="nl-NL"/>
        </w:rPr>
        <w:t>2 délégués par pays dont les organisations affiliées à la EFBH-FETBB représentent 100.000 membres ou plus et moins de 400.000 membres;</w:t>
      </w:r>
    </w:p>
    <w:p w:rsidR="00387034" w:rsidRPr="000B296A" w:rsidRDefault="00387034" w:rsidP="000B296A">
      <w:pPr>
        <w:pStyle w:val="Lijstalinea"/>
        <w:numPr>
          <w:ilvl w:val="0"/>
          <w:numId w:val="15"/>
        </w:numPr>
        <w:tabs>
          <w:tab w:val="left" w:pos="-1440"/>
          <w:tab w:val="left" w:pos="-720"/>
          <w:tab w:val="left" w:pos="0"/>
          <w:tab w:val="left" w:pos="432"/>
          <w:tab w:val="left" w:pos="720"/>
        </w:tabs>
        <w:suppressAutoHyphens/>
        <w:spacing w:after="0" w:line="240" w:lineRule="auto"/>
        <w:ind w:right="-3"/>
        <w:jc w:val="both"/>
        <w:rPr>
          <w:rFonts w:ascii="Arial" w:hAnsi="Arial" w:cs="Arial"/>
          <w:spacing w:val="-2"/>
          <w:lang w:val="fr-FR" w:eastAsia="nl-NL"/>
        </w:rPr>
      </w:pPr>
      <w:r w:rsidRPr="000B296A">
        <w:rPr>
          <w:rFonts w:ascii="Arial" w:hAnsi="Arial" w:cs="Arial"/>
          <w:spacing w:val="-2"/>
          <w:lang w:val="fr-FR" w:eastAsia="nl-NL"/>
        </w:rPr>
        <w:t>3 délégués par pays dont les organisations affiliées à la EFBH-FETBB représentent 400.000 membres ou plus.</w:t>
      </w:r>
    </w:p>
    <w:p w:rsidR="00387034" w:rsidRPr="00387034" w:rsidRDefault="00387034" w:rsidP="00387034">
      <w:pPr>
        <w:keepNext/>
        <w:tabs>
          <w:tab w:val="left" w:pos="-1440"/>
          <w:tab w:val="left" w:pos="-720"/>
          <w:tab w:val="left" w:pos="0"/>
          <w:tab w:val="left" w:pos="432"/>
          <w:tab w:val="left" w:pos="720"/>
        </w:tabs>
        <w:suppressAutoHyphens/>
        <w:spacing w:after="0" w:line="240" w:lineRule="auto"/>
        <w:jc w:val="both"/>
        <w:rPr>
          <w:rFonts w:ascii="Arial" w:hAnsi="Arial" w:cs="Arial"/>
          <w:spacing w:val="-2"/>
          <w:lang w:val="fr-FR" w:eastAsia="nl-NL"/>
        </w:rPr>
      </w:pPr>
    </w:p>
    <w:p w:rsidR="00387034" w:rsidRPr="00387034" w:rsidRDefault="00387034" w:rsidP="00387034">
      <w:pPr>
        <w:widowControl w:val="0"/>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napToGrid w:val="0"/>
          <w:spacing w:val="-2"/>
          <w:lang w:val="fr-FR" w:eastAsia="nl-NL"/>
        </w:rPr>
      </w:pPr>
      <w:r w:rsidRPr="00387034">
        <w:rPr>
          <w:rFonts w:ascii="Arial" w:hAnsi="Arial" w:cs="Arial"/>
          <w:snapToGrid w:val="0"/>
          <w:spacing w:val="-2"/>
          <w:lang w:val="fr-FR" w:eastAsia="nl-NL"/>
        </w:rPr>
        <w:t>Les représentants mandatés pour siéger au Comité exécutif disposent du droit de vote.  Un nombre équivalent de suppléants doivent être désignés.  Ils remplacent les membres effectifs en cas d'absence de ceux-ci et disposent alors du droit de vote.</w:t>
      </w:r>
    </w:p>
    <w:p w:rsidR="00387034" w:rsidRPr="00387034" w:rsidRDefault="00387034" w:rsidP="00387034">
      <w:pPr>
        <w:keepNext/>
        <w:widowControl w:val="0"/>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napToGrid w:val="0"/>
          <w:spacing w:val="-2"/>
          <w:lang w:val="fr-FR" w:eastAsia="nl-NL"/>
        </w:rPr>
      </w:pPr>
    </w:p>
    <w:p w:rsidR="00387034" w:rsidRPr="00387034" w:rsidRDefault="00387034" w:rsidP="00387034">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trike/>
          <w:spacing w:val="-4"/>
          <w:lang w:val="fr-FR" w:eastAsia="nl-NL"/>
        </w:rPr>
      </w:pPr>
      <w:r w:rsidRPr="00387034">
        <w:rPr>
          <w:rFonts w:ascii="Arial" w:hAnsi="Arial" w:cs="Arial"/>
          <w:spacing w:val="-4"/>
          <w:lang w:val="fr-FR" w:eastAsia="nl-NL"/>
        </w:rPr>
        <w:t xml:space="preserve">Toute organisation membre a le droit de participer au Comité exécutif en tant qu'observateur, même si le droit de délégation n'existe pas. </w:t>
      </w:r>
    </w:p>
    <w:p w:rsidR="00387034" w:rsidRPr="00387034" w:rsidRDefault="00387034" w:rsidP="00387034">
      <w:pPr>
        <w:keepNext/>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fr-FR"/>
        </w:rPr>
      </w:pPr>
    </w:p>
    <w:p w:rsidR="00387034" w:rsidRPr="00387034" w:rsidRDefault="00387034" w:rsidP="00387034">
      <w:pPr>
        <w:spacing w:after="0" w:line="240" w:lineRule="auto"/>
        <w:jc w:val="both"/>
        <w:rPr>
          <w:rFonts w:ascii="Arial" w:hAnsi="Arial" w:cs="Arial"/>
          <w:spacing w:val="-4"/>
          <w:lang w:val="fr-FR" w:eastAsia="nl-NL"/>
        </w:rPr>
      </w:pPr>
      <w:r w:rsidRPr="00387034">
        <w:rPr>
          <w:rFonts w:ascii="Arial" w:hAnsi="Arial" w:cs="Arial"/>
          <w:spacing w:val="-4"/>
          <w:lang w:val="fr-FR" w:eastAsia="nl-NL"/>
        </w:rPr>
        <w:t xml:space="preserve">Le Comité exécutif se réunit au moins deux fois par an, sur </w:t>
      </w:r>
      <w:r w:rsidRPr="00387034">
        <w:rPr>
          <w:rFonts w:ascii="Arial" w:hAnsi="Arial" w:cs="Arial"/>
          <w:bCs/>
          <w:iCs/>
          <w:spacing w:val="-4"/>
          <w:lang w:val="fr-FR" w:eastAsia="nl-NL"/>
        </w:rPr>
        <w:t xml:space="preserve"> des questions stratégiques et des processus décisionnels</w:t>
      </w:r>
      <w:r w:rsidRPr="00387034">
        <w:rPr>
          <w:rFonts w:ascii="Arial" w:hAnsi="Arial" w:cs="Arial"/>
          <w:spacing w:val="-4"/>
          <w:lang w:val="fr-FR" w:eastAsia="nl-NL"/>
        </w:rPr>
        <w:t>, à l'initiative du Présidium. De plus, le Comité exécutif peut se réunir en séance exceptionnelle sur demande écrite d'au moins deux tiers des membres.</w:t>
      </w:r>
    </w:p>
    <w:p w:rsidR="00387034" w:rsidRPr="00387034" w:rsidRDefault="00387034" w:rsidP="00387034">
      <w:pPr>
        <w:keepNext/>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fr-FR"/>
        </w:rPr>
      </w:pPr>
    </w:p>
    <w:p w:rsidR="00387034" w:rsidRPr="00387034" w:rsidRDefault="00387034" w:rsidP="00387034">
      <w:pPr>
        <w:tabs>
          <w:tab w:val="left" w:pos="-1440"/>
          <w:tab w:val="left" w:pos="-720"/>
          <w:tab w:val="left" w:pos="0"/>
          <w:tab w:val="left" w:pos="432"/>
          <w:tab w:val="left" w:pos="720"/>
        </w:tabs>
        <w:suppressAutoHyphens/>
        <w:spacing w:after="0" w:line="240" w:lineRule="auto"/>
        <w:jc w:val="both"/>
        <w:rPr>
          <w:rFonts w:ascii="Arial" w:hAnsi="Arial" w:cs="Arial"/>
          <w:spacing w:val="-2"/>
          <w:lang w:val="fr-FR" w:eastAsia="nl-NL"/>
        </w:rPr>
      </w:pPr>
      <w:r w:rsidRPr="00387034">
        <w:rPr>
          <w:rFonts w:ascii="Arial" w:hAnsi="Arial" w:cs="Arial"/>
          <w:spacing w:val="-2"/>
          <w:lang w:val="fr-FR" w:eastAsia="nl-NL"/>
        </w:rPr>
        <w:t>Le Comité Exécutif s'efforce d'aboutir à un consensus dans une mesure aussi large que possible.  Si le vote est nécessaire,  les décisions sont prises à la majorité simple, sauf stipulation contraire dans les statuts.</w:t>
      </w:r>
    </w:p>
    <w:p w:rsidR="00387034" w:rsidRPr="00387034" w:rsidRDefault="00387034" w:rsidP="00387034">
      <w:pPr>
        <w:spacing w:after="0" w:line="240" w:lineRule="auto"/>
        <w:jc w:val="both"/>
        <w:rPr>
          <w:rFonts w:ascii="Arial" w:hAnsi="Arial" w:cs="Arial"/>
          <w:lang w:val="fr-FR" w:eastAsia="nl-NL"/>
        </w:rPr>
      </w:pPr>
      <w:r w:rsidRPr="00387034">
        <w:rPr>
          <w:rFonts w:ascii="Arial" w:hAnsi="Arial" w:cs="Arial"/>
          <w:lang w:val="fr-FR"/>
        </w:rPr>
        <w:t xml:space="preserve"> </w:t>
      </w:r>
    </w:p>
    <w:p w:rsidR="00387034" w:rsidRPr="00387034" w:rsidRDefault="00387034" w:rsidP="00387034">
      <w:pPr>
        <w:spacing w:after="0" w:line="240" w:lineRule="auto"/>
        <w:jc w:val="both"/>
        <w:rPr>
          <w:rFonts w:ascii="Arial" w:hAnsi="Arial" w:cs="Arial"/>
          <w:lang w:val="fr-FR"/>
        </w:rPr>
      </w:pPr>
      <w:r w:rsidRPr="00387034">
        <w:rPr>
          <w:rFonts w:ascii="Arial" w:hAnsi="Arial" w:cs="Arial"/>
          <w:lang w:val="fr-FR"/>
        </w:rPr>
        <w:t xml:space="preserve">Le Comité exécutif désigne : </w:t>
      </w:r>
    </w:p>
    <w:p w:rsidR="00387034" w:rsidRPr="00DD65CD" w:rsidRDefault="00387034" w:rsidP="00DD65CD">
      <w:pPr>
        <w:pStyle w:val="Lijstalinea"/>
        <w:numPr>
          <w:ilvl w:val="0"/>
          <w:numId w:val="19"/>
        </w:numPr>
        <w:spacing w:after="0" w:line="240" w:lineRule="auto"/>
        <w:jc w:val="both"/>
        <w:rPr>
          <w:rFonts w:ascii="Arial" w:hAnsi="Arial" w:cs="Arial"/>
          <w:bCs/>
          <w:iCs/>
          <w:lang w:val="fr-FR"/>
        </w:rPr>
      </w:pPr>
      <w:r w:rsidRPr="00DD65CD">
        <w:rPr>
          <w:rFonts w:ascii="Arial" w:hAnsi="Arial" w:cs="Arial"/>
          <w:bCs/>
          <w:iCs/>
          <w:lang w:val="fr-FR"/>
        </w:rPr>
        <w:t>les membres des Comités permanents;</w:t>
      </w:r>
    </w:p>
    <w:p w:rsidR="00387034" w:rsidRPr="00DD65CD" w:rsidRDefault="00387034" w:rsidP="00DD65CD">
      <w:pPr>
        <w:pStyle w:val="Lijstalinea"/>
        <w:numPr>
          <w:ilvl w:val="0"/>
          <w:numId w:val="19"/>
        </w:numPr>
        <w:spacing w:after="0" w:line="240" w:lineRule="auto"/>
        <w:jc w:val="both"/>
        <w:rPr>
          <w:rFonts w:ascii="Arial" w:hAnsi="Arial" w:cs="Arial"/>
          <w:lang w:val="fr-FR"/>
        </w:rPr>
      </w:pPr>
      <w:r w:rsidRPr="00DD65CD">
        <w:rPr>
          <w:rFonts w:ascii="Arial" w:hAnsi="Arial" w:cs="Arial"/>
          <w:bCs/>
          <w:iCs/>
          <w:lang w:val="fr-FR"/>
        </w:rPr>
        <w:t xml:space="preserve">un premier vice-président et un </w:t>
      </w:r>
      <w:r w:rsidRPr="00DD65CD">
        <w:rPr>
          <w:rFonts w:ascii="Arial" w:hAnsi="Arial" w:cs="Arial"/>
          <w:bCs/>
          <w:iCs/>
          <w:spacing w:val="-2"/>
          <w:lang w:val="fr-FR"/>
        </w:rPr>
        <w:t xml:space="preserve">deuxième </w:t>
      </w:r>
      <w:r w:rsidRPr="00DD65CD">
        <w:rPr>
          <w:rFonts w:ascii="Arial" w:hAnsi="Arial" w:cs="Arial"/>
          <w:bCs/>
          <w:iCs/>
          <w:lang w:val="fr-FR"/>
        </w:rPr>
        <w:t xml:space="preserve">vice-président au sein de chaque Comité permanent, en veillant à la répartition géographique de ces fonctions. </w:t>
      </w:r>
    </w:p>
    <w:p w:rsidR="00387034" w:rsidRPr="00387034" w:rsidRDefault="00387034" w:rsidP="00387034">
      <w:pPr>
        <w:keepNext/>
        <w:spacing w:after="0" w:line="240" w:lineRule="auto"/>
        <w:jc w:val="both"/>
        <w:rPr>
          <w:rFonts w:ascii="Arial" w:hAnsi="Arial" w:cs="Arial"/>
          <w:lang w:val="fr-FR"/>
        </w:rPr>
      </w:pPr>
    </w:p>
    <w:p w:rsidR="00387034" w:rsidRPr="00387034" w:rsidRDefault="00387034" w:rsidP="00387034">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lang w:val="fr-FR"/>
        </w:rPr>
      </w:pPr>
      <w:r w:rsidRPr="00387034">
        <w:rPr>
          <w:rFonts w:ascii="Arial" w:hAnsi="Arial" w:cs="Arial"/>
          <w:lang w:val="fr-FR" w:eastAsia="nl-NL"/>
        </w:rPr>
        <w:t xml:space="preserve">Le Comité exécutif peut fonder des groupes de travail ad hoc pour des thèmes spécifiques, revêtant surtout un grand intérêt aux yeux de la EFBH-FETBB. </w:t>
      </w:r>
      <w:r w:rsidRPr="00387034">
        <w:rPr>
          <w:rFonts w:ascii="Arial" w:hAnsi="Arial" w:cs="Arial"/>
          <w:lang w:val="fr-FR"/>
        </w:rPr>
        <w:t>Le Comité exécutif peut également créer des sous-comités ou des groupes d'experts à des fins intersectorielles spécifiques, par exemple en ce qui concerne les questions de santé et sécurité au travail ou les comités d'entreprise européens. En établissant ces groupes de travail ad hoc, ces groupes d'experts ou ces sous-comités, le Comité exécutif en détermine aussi le mandat, les modalités et les conditions de travail, y compris le calendrier, la composition des groupes et leur présidence, et il détermine à qui le groupe doit rendre compte de ses travaux.</w:t>
      </w:r>
    </w:p>
    <w:p w:rsidR="000B296A" w:rsidRDefault="000B296A" w:rsidP="00387034">
      <w:pPr>
        <w:keepNext/>
        <w:spacing w:after="0" w:line="240" w:lineRule="auto"/>
        <w:rPr>
          <w:rFonts w:ascii="Arial" w:hAnsi="Arial" w:cs="Arial"/>
          <w:i/>
          <w:u w:val="single"/>
          <w:lang w:val="fr-FR" w:eastAsia="nl-NL"/>
        </w:rPr>
      </w:pPr>
    </w:p>
    <w:p w:rsidR="000B296A" w:rsidRDefault="000B296A" w:rsidP="00387034">
      <w:pPr>
        <w:keepNext/>
        <w:spacing w:after="0" w:line="240" w:lineRule="auto"/>
        <w:rPr>
          <w:rFonts w:ascii="Arial" w:hAnsi="Arial" w:cs="Arial"/>
          <w:i/>
          <w:u w:val="single"/>
          <w:lang w:val="fr-FR" w:eastAsia="nl-NL"/>
        </w:rPr>
      </w:pPr>
    </w:p>
    <w:p w:rsidR="00387034" w:rsidRPr="00F469C7" w:rsidRDefault="00387034" w:rsidP="00F469C7">
      <w:pPr>
        <w:tabs>
          <w:tab w:val="left" w:pos="-720"/>
        </w:tabs>
        <w:suppressAutoHyphens/>
        <w:spacing w:after="0" w:line="240" w:lineRule="auto"/>
        <w:jc w:val="both"/>
        <w:rPr>
          <w:rFonts w:ascii="Arial" w:hAnsi="Arial" w:cs="Arial"/>
          <w:b/>
          <w:i/>
          <w:sz w:val="24"/>
          <w:szCs w:val="24"/>
          <w:u w:val="single"/>
          <w:lang w:val="fr-FR" w:eastAsia="nl-NL"/>
        </w:rPr>
      </w:pPr>
      <w:r w:rsidRPr="00F469C7">
        <w:rPr>
          <w:rFonts w:ascii="Arial" w:hAnsi="Arial" w:cs="Arial"/>
          <w:b/>
          <w:i/>
          <w:sz w:val="24"/>
          <w:szCs w:val="24"/>
          <w:u w:val="single"/>
          <w:lang w:val="fr-FR" w:eastAsia="nl-NL"/>
        </w:rPr>
        <w:t>Article 11: Mandats</w:t>
      </w:r>
    </w:p>
    <w:p w:rsidR="00387034" w:rsidRPr="00387034" w:rsidRDefault="00387034" w:rsidP="00387034">
      <w:pPr>
        <w:keepNext/>
        <w:spacing w:after="0" w:line="240" w:lineRule="auto"/>
        <w:rPr>
          <w:rFonts w:ascii="Arial" w:hAnsi="Arial" w:cs="Arial"/>
          <w:lang w:val="fr-FR" w:eastAsia="nl-NL"/>
        </w:rPr>
      </w:pPr>
    </w:p>
    <w:p w:rsidR="00387034" w:rsidRPr="00387034" w:rsidRDefault="00387034" w:rsidP="00387034">
      <w:pPr>
        <w:spacing w:after="0" w:line="240" w:lineRule="auto"/>
        <w:jc w:val="both"/>
        <w:rPr>
          <w:rFonts w:ascii="Arial" w:hAnsi="Arial" w:cs="Arial"/>
          <w:spacing w:val="-2"/>
          <w:lang w:val="fr-FR"/>
        </w:rPr>
      </w:pPr>
      <w:r w:rsidRPr="00387034">
        <w:rPr>
          <w:rFonts w:ascii="Arial" w:hAnsi="Arial" w:cs="Arial"/>
          <w:spacing w:val="-2"/>
          <w:lang w:val="fr-FR"/>
        </w:rPr>
        <w:t xml:space="preserve">En ce qui concerne les mandats et les procédures des négociations européennes, le Comité exécutif établit à la majorité simple, sur proposition du Présidium de la EFBH-FETBB, un règlement interne comprenant la composition, le mandat et la présidence du groupe de négociation. En ce qui concerne le dialogue social sectoriel européen, c'est le Comité permanent correspondant qui doit prendre cette décision au sujet des mandats et des procédures. </w:t>
      </w:r>
    </w:p>
    <w:p w:rsidR="000B296A" w:rsidRDefault="000B296A" w:rsidP="00387034">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i/>
          <w:u w:val="single"/>
          <w:lang w:val="fr-FR" w:eastAsia="nl-NL"/>
        </w:rPr>
      </w:pPr>
    </w:p>
    <w:p w:rsidR="000B296A" w:rsidRDefault="000B296A" w:rsidP="00387034">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i/>
          <w:u w:val="single"/>
          <w:lang w:val="fr-FR" w:eastAsia="nl-NL"/>
        </w:rPr>
      </w:pPr>
    </w:p>
    <w:p w:rsidR="00387034" w:rsidRPr="00F469C7" w:rsidRDefault="00387034" w:rsidP="00F469C7">
      <w:pPr>
        <w:tabs>
          <w:tab w:val="left" w:pos="-720"/>
        </w:tabs>
        <w:suppressAutoHyphens/>
        <w:spacing w:after="0" w:line="240" w:lineRule="auto"/>
        <w:jc w:val="both"/>
        <w:rPr>
          <w:rFonts w:ascii="Arial" w:hAnsi="Arial" w:cs="Arial"/>
          <w:b/>
          <w:i/>
          <w:sz w:val="24"/>
          <w:szCs w:val="24"/>
          <w:u w:val="single"/>
          <w:lang w:val="fr-FR" w:eastAsia="nl-NL"/>
        </w:rPr>
      </w:pPr>
      <w:r w:rsidRPr="00F469C7">
        <w:rPr>
          <w:rFonts w:ascii="Arial" w:hAnsi="Arial" w:cs="Arial"/>
          <w:b/>
          <w:i/>
          <w:sz w:val="24"/>
          <w:szCs w:val="24"/>
          <w:u w:val="single"/>
          <w:lang w:val="fr-FR" w:eastAsia="nl-NL"/>
        </w:rPr>
        <w:t>Article 12: Le Présidium</w:t>
      </w:r>
    </w:p>
    <w:p w:rsidR="00387034" w:rsidRPr="00387034" w:rsidRDefault="00387034" w:rsidP="00387034">
      <w:pPr>
        <w:keepNext/>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lang w:val="fr-FR" w:eastAsia="nl-NL"/>
        </w:rPr>
      </w:pPr>
    </w:p>
    <w:p w:rsidR="00387034" w:rsidRPr="00387034" w:rsidRDefault="00387034" w:rsidP="00387034">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lang w:val="fr-FR" w:eastAsia="nl-NL"/>
        </w:rPr>
      </w:pPr>
      <w:r w:rsidRPr="00387034">
        <w:rPr>
          <w:rFonts w:ascii="Arial" w:hAnsi="Arial" w:cs="Arial"/>
          <w:lang w:val="fr-FR" w:eastAsia="nl-NL"/>
        </w:rPr>
        <w:t xml:space="preserve">Le Président, les trois vice-présidents, le Secrétaire Général, le président du Comité permanent "Construction" et le président du Comité permanent "Bois" forment le Présidium de la EFBH-FETBB. </w:t>
      </w:r>
    </w:p>
    <w:p w:rsidR="00387034" w:rsidRPr="00387034" w:rsidRDefault="00387034" w:rsidP="00387034">
      <w:pPr>
        <w:keepNext/>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lang w:val="fr-FR" w:eastAsia="nl-NL"/>
        </w:rPr>
      </w:pPr>
    </w:p>
    <w:p w:rsidR="00387034" w:rsidRPr="00387034" w:rsidRDefault="00387034" w:rsidP="00387034">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lang w:val="fr-FR" w:eastAsia="nl-NL"/>
        </w:rPr>
      </w:pPr>
      <w:r w:rsidRPr="00387034">
        <w:rPr>
          <w:rFonts w:ascii="Arial" w:hAnsi="Arial" w:cs="Arial"/>
          <w:lang w:val="fr-FR" w:eastAsia="nl-NL"/>
        </w:rPr>
        <w:t xml:space="preserve">Le Présidium est l'organe de préparation et de coordination de la EFBH-FETBB. Il est compétent pour convoquer les différents organes de la EFBH-FETBB. Il détermine également si un nouveau sujet doit d'abord être traité au Comité exécutif ou dans un seul des deux Comités permanents ou les deux.  </w:t>
      </w:r>
    </w:p>
    <w:p w:rsidR="00387034" w:rsidRPr="00387034" w:rsidRDefault="00387034" w:rsidP="00387034">
      <w:pPr>
        <w:spacing w:after="0" w:line="240" w:lineRule="auto"/>
        <w:jc w:val="both"/>
        <w:rPr>
          <w:rFonts w:ascii="Arial" w:hAnsi="Arial" w:cs="Arial"/>
          <w:spacing w:val="-2"/>
          <w:lang w:val="fr-FR" w:eastAsia="nl-NL"/>
        </w:rPr>
      </w:pPr>
    </w:p>
    <w:p w:rsidR="000B296A" w:rsidRDefault="000B296A" w:rsidP="00387034">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i/>
          <w:u w:val="single"/>
          <w:lang w:val="fr-FR" w:eastAsia="nl-NL"/>
        </w:rPr>
      </w:pPr>
    </w:p>
    <w:p w:rsidR="00387034" w:rsidRPr="00F469C7" w:rsidRDefault="00387034" w:rsidP="00F469C7">
      <w:pPr>
        <w:tabs>
          <w:tab w:val="left" w:pos="-720"/>
        </w:tabs>
        <w:suppressAutoHyphens/>
        <w:spacing w:after="0" w:line="240" w:lineRule="auto"/>
        <w:jc w:val="both"/>
        <w:rPr>
          <w:rFonts w:ascii="Arial" w:hAnsi="Arial" w:cs="Arial"/>
          <w:b/>
          <w:i/>
          <w:sz w:val="24"/>
          <w:szCs w:val="24"/>
          <w:u w:val="single"/>
          <w:lang w:val="fr-FR" w:eastAsia="nl-NL"/>
        </w:rPr>
      </w:pPr>
      <w:r w:rsidRPr="00F469C7">
        <w:rPr>
          <w:rFonts w:ascii="Arial" w:hAnsi="Arial" w:cs="Arial"/>
          <w:b/>
          <w:i/>
          <w:sz w:val="24"/>
          <w:szCs w:val="24"/>
          <w:u w:val="single"/>
          <w:lang w:val="fr-FR" w:eastAsia="nl-NL"/>
        </w:rPr>
        <w:t>Article 13: Election partielle et expiration intérimaire</w:t>
      </w:r>
    </w:p>
    <w:p w:rsidR="00387034" w:rsidRPr="00387034" w:rsidRDefault="00387034" w:rsidP="00387034">
      <w:pPr>
        <w:keepNext/>
        <w:suppressAutoHyphens/>
        <w:spacing w:after="0" w:line="240" w:lineRule="auto"/>
        <w:jc w:val="both"/>
        <w:rPr>
          <w:rFonts w:ascii="Arial" w:hAnsi="Arial" w:cs="Arial"/>
          <w:spacing w:val="-2"/>
          <w:lang w:val="fr-FR" w:eastAsia="nl-NL"/>
        </w:rPr>
      </w:pPr>
    </w:p>
    <w:p w:rsidR="00387034" w:rsidRPr="00387034" w:rsidRDefault="00387034" w:rsidP="00387034">
      <w:pPr>
        <w:spacing w:after="0" w:line="240" w:lineRule="auto"/>
        <w:jc w:val="both"/>
        <w:rPr>
          <w:rFonts w:ascii="Arial" w:hAnsi="Arial" w:cs="Arial"/>
          <w:lang w:val="fr-FR" w:eastAsia="nl-NL"/>
        </w:rPr>
      </w:pPr>
      <w:r w:rsidRPr="00387034">
        <w:rPr>
          <w:rFonts w:ascii="Arial" w:hAnsi="Arial" w:cs="Arial"/>
          <w:lang w:val="fr-FR"/>
        </w:rPr>
        <w:t>En cas de vacance au sein du Comité exécutif</w:t>
      </w:r>
      <w:r w:rsidR="000B296A">
        <w:rPr>
          <w:rFonts w:ascii="Arial" w:hAnsi="Arial" w:cs="Arial"/>
          <w:lang w:val="fr-FR"/>
        </w:rPr>
        <w:t xml:space="preserve"> </w:t>
      </w:r>
      <w:r w:rsidRPr="00387034">
        <w:rPr>
          <w:rFonts w:ascii="Arial" w:hAnsi="Arial" w:cs="Arial"/>
          <w:lang w:val="fr-FR"/>
        </w:rPr>
        <w:t xml:space="preserve">ou de la Commission de contrôle financier </w:t>
      </w:r>
      <w:r w:rsidRPr="00387034">
        <w:rPr>
          <w:rFonts w:ascii="Arial" w:hAnsi="Arial" w:cs="Arial"/>
          <w:lang w:val="fr-FR" w:eastAsia="nl-NL"/>
        </w:rPr>
        <w:t xml:space="preserve">entre deux Assemblées Générales, il est  pourvu au poste vacant par une décision du Comité exécutif prise en consultation avec </w:t>
      </w:r>
      <w:r w:rsidRPr="00387034">
        <w:rPr>
          <w:rFonts w:ascii="Arial" w:hAnsi="Arial" w:cs="Arial"/>
          <w:lang w:val="fr-FR" w:eastAsia="nl-NL"/>
        </w:rPr>
        <w:sym w:font="Symbol" w:char="F02D"/>
      </w:r>
      <w:r w:rsidRPr="00387034">
        <w:rPr>
          <w:rFonts w:ascii="Arial" w:hAnsi="Arial" w:cs="Arial"/>
          <w:lang w:val="fr-FR" w:eastAsia="nl-NL"/>
        </w:rPr>
        <w:t xml:space="preserve"> et sur la recommandation de </w:t>
      </w:r>
      <w:r w:rsidRPr="00387034">
        <w:rPr>
          <w:rFonts w:ascii="Arial" w:hAnsi="Arial" w:cs="Arial"/>
          <w:lang w:val="fr-FR" w:eastAsia="nl-NL"/>
        </w:rPr>
        <w:sym w:font="Symbol" w:char="F02D"/>
      </w:r>
      <w:r w:rsidRPr="00387034">
        <w:rPr>
          <w:rFonts w:ascii="Arial" w:hAnsi="Arial" w:cs="Arial"/>
          <w:lang w:val="fr-FR" w:eastAsia="nl-NL"/>
        </w:rPr>
        <w:t xml:space="preserve"> l’organisation affiliée qui était représentée auparavant.</w:t>
      </w:r>
    </w:p>
    <w:p w:rsidR="00387034" w:rsidRPr="00387034" w:rsidRDefault="00387034" w:rsidP="00387034">
      <w:pPr>
        <w:keepNext/>
        <w:spacing w:after="0" w:line="240" w:lineRule="auto"/>
        <w:jc w:val="both"/>
        <w:rPr>
          <w:rFonts w:ascii="Arial" w:hAnsi="Arial" w:cs="Arial"/>
          <w:lang w:val="fr-FR" w:eastAsia="nl-NL"/>
        </w:rPr>
      </w:pPr>
    </w:p>
    <w:p w:rsidR="00387034" w:rsidRPr="00387034" w:rsidRDefault="00387034" w:rsidP="00387034">
      <w:pPr>
        <w:spacing w:after="0" w:line="240" w:lineRule="auto"/>
        <w:jc w:val="both"/>
        <w:rPr>
          <w:rFonts w:ascii="Arial" w:hAnsi="Arial" w:cs="Arial"/>
          <w:lang w:val="fr-FR"/>
        </w:rPr>
      </w:pPr>
      <w:r w:rsidRPr="00387034">
        <w:rPr>
          <w:rFonts w:ascii="Arial" w:hAnsi="Arial" w:cs="Arial"/>
          <w:lang w:val="fr-FR"/>
        </w:rPr>
        <w:t xml:space="preserve">En cas de vacance du poste de Président ou de vice-présidents de la EFBH-FETBB ou de président ou vice-président des Comités permanents, </w:t>
      </w:r>
      <w:r w:rsidRPr="00387034">
        <w:rPr>
          <w:rFonts w:ascii="Arial" w:hAnsi="Arial" w:cs="Arial"/>
          <w:lang w:val="fr-FR" w:eastAsia="nl-NL"/>
        </w:rPr>
        <w:t>il est pourvu au poste vacant par une décision du Comité exécutif</w:t>
      </w:r>
      <w:r w:rsidRPr="00387034">
        <w:rPr>
          <w:rFonts w:ascii="Arial" w:hAnsi="Arial" w:cs="Arial"/>
          <w:lang w:val="fr-FR"/>
        </w:rPr>
        <w:t>.</w:t>
      </w:r>
    </w:p>
    <w:p w:rsidR="00387034" w:rsidRPr="00387034" w:rsidRDefault="00387034" w:rsidP="00387034">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fr-FR"/>
        </w:rPr>
      </w:pPr>
    </w:p>
    <w:p w:rsidR="00387034" w:rsidRPr="00387034" w:rsidRDefault="00387034" w:rsidP="00387034">
      <w:pPr>
        <w:spacing w:after="0" w:line="240" w:lineRule="auto"/>
        <w:jc w:val="both"/>
        <w:rPr>
          <w:rFonts w:ascii="Arial" w:hAnsi="Arial" w:cs="Arial"/>
          <w:lang w:val="fr-FR" w:eastAsia="nl-NL"/>
        </w:rPr>
      </w:pPr>
      <w:r w:rsidRPr="00387034">
        <w:rPr>
          <w:rFonts w:ascii="Arial" w:hAnsi="Arial" w:cs="Arial"/>
          <w:lang w:val="fr-FR" w:eastAsia="nl-NL"/>
        </w:rPr>
        <w:t>Pour les fonctions élues au sein de la EFBH-FE</w:t>
      </w:r>
      <w:r w:rsidR="000B296A">
        <w:rPr>
          <w:rFonts w:ascii="Arial" w:hAnsi="Arial" w:cs="Arial"/>
          <w:lang w:val="fr-FR" w:eastAsia="nl-NL"/>
        </w:rPr>
        <w:t xml:space="preserve">TBB (membres du Comité exécutif, </w:t>
      </w:r>
      <w:r w:rsidRPr="00387034">
        <w:rPr>
          <w:rFonts w:ascii="Arial" w:hAnsi="Arial" w:cs="Arial"/>
          <w:lang w:val="fr-FR"/>
        </w:rPr>
        <w:t xml:space="preserve">Président et </w:t>
      </w:r>
      <w:r w:rsidRPr="00387034">
        <w:rPr>
          <w:rFonts w:ascii="Arial" w:hAnsi="Arial" w:cs="Arial"/>
          <w:bCs/>
          <w:iCs/>
          <w:lang w:val="fr-FR"/>
        </w:rPr>
        <w:t>vice-présidents</w:t>
      </w:r>
      <w:r w:rsidRPr="00387034">
        <w:rPr>
          <w:rFonts w:ascii="Arial" w:hAnsi="Arial" w:cs="Arial"/>
          <w:lang w:val="fr-FR"/>
        </w:rPr>
        <w:t xml:space="preserve"> de la EFBH-FETBB, Présidents </w:t>
      </w:r>
      <w:r w:rsidRPr="00387034">
        <w:rPr>
          <w:rFonts w:ascii="Arial" w:hAnsi="Arial" w:cs="Arial"/>
          <w:bCs/>
          <w:iCs/>
          <w:lang w:val="fr-FR"/>
        </w:rPr>
        <w:t>des Comités permanents)</w:t>
      </w:r>
      <w:r w:rsidRPr="00387034">
        <w:rPr>
          <w:rFonts w:ascii="Arial" w:hAnsi="Arial" w:cs="Arial"/>
          <w:lang w:val="fr-FR"/>
        </w:rPr>
        <w:t xml:space="preserve"> et pour les </w:t>
      </w:r>
      <w:r w:rsidRPr="00387034">
        <w:rPr>
          <w:rFonts w:ascii="Arial" w:hAnsi="Arial" w:cs="Arial"/>
          <w:bCs/>
          <w:iCs/>
          <w:lang w:val="fr-FR"/>
        </w:rPr>
        <w:t xml:space="preserve">vice-présidents des Comités permanents, </w:t>
      </w:r>
      <w:r w:rsidRPr="00387034">
        <w:rPr>
          <w:rFonts w:ascii="Arial" w:hAnsi="Arial" w:cs="Arial"/>
          <w:lang w:val="fr-FR" w:eastAsia="nl-NL"/>
        </w:rPr>
        <w:t>l'exécution de ces fonctions doit être supprimée dès que la personne concernée n'assume plus de fonction au sein de sa propre organisation ou que le syndicat n'est plus affilié à la EFBH-FETBB.</w:t>
      </w:r>
    </w:p>
    <w:p w:rsidR="00387034" w:rsidRPr="00387034" w:rsidRDefault="00387034" w:rsidP="00387034">
      <w:pPr>
        <w:keepNext/>
        <w:spacing w:after="0" w:line="240" w:lineRule="auto"/>
        <w:jc w:val="both"/>
        <w:rPr>
          <w:rFonts w:ascii="Arial" w:hAnsi="Arial" w:cs="Arial"/>
          <w:lang w:val="fr-FR" w:eastAsia="nl-NL"/>
        </w:rPr>
      </w:pPr>
    </w:p>
    <w:p w:rsidR="00387034" w:rsidRPr="00387034" w:rsidRDefault="00387034" w:rsidP="00387034">
      <w:pPr>
        <w:spacing w:after="0" w:line="240" w:lineRule="auto"/>
        <w:jc w:val="both"/>
        <w:rPr>
          <w:rFonts w:ascii="Arial" w:hAnsi="Arial" w:cs="Arial"/>
          <w:lang w:val="fr-FR" w:eastAsia="nl-NL"/>
        </w:rPr>
      </w:pPr>
      <w:r w:rsidRPr="00387034">
        <w:rPr>
          <w:rFonts w:ascii="Arial" w:hAnsi="Arial" w:cs="Arial"/>
          <w:lang w:val="fr-FR" w:eastAsia="nl-NL"/>
        </w:rPr>
        <w:t>Si le poste de Secrétaire général devient vacant entre deux Assemblées Générales, le Comité exécutif désigne un secrétaire général faisant fonction pour la période restant jusqu’à l’Assemblée générale suivante.</w:t>
      </w:r>
    </w:p>
    <w:p w:rsidR="00AD3012" w:rsidRPr="00387034" w:rsidRDefault="00AD3012" w:rsidP="00387034">
      <w:pPr>
        <w:spacing w:after="0" w:line="240" w:lineRule="auto"/>
        <w:rPr>
          <w:rFonts w:ascii="Arial" w:hAnsi="Arial" w:cs="Arial"/>
          <w:lang w:val="fr-FR"/>
        </w:rPr>
      </w:pPr>
    </w:p>
    <w:p w:rsidR="00387034" w:rsidRPr="00387034" w:rsidRDefault="00387034" w:rsidP="00387034">
      <w:pPr>
        <w:spacing w:after="0" w:line="240" w:lineRule="auto"/>
        <w:rPr>
          <w:rFonts w:ascii="Arial" w:hAnsi="Arial" w:cs="Arial"/>
          <w:lang w:val="fr-FR"/>
        </w:rPr>
      </w:pPr>
    </w:p>
    <w:p w:rsidR="00387034" w:rsidRPr="00F469C7" w:rsidRDefault="00387034" w:rsidP="00F469C7">
      <w:pPr>
        <w:tabs>
          <w:tab w:val="left" w:pos="-720"/>
        </w:tabs>
        <w:suppressAutoHyphens/>
        <w:spacing w:after="0" w:line="240" w:lineRule="auto"/>
        <w:jc w:val="both"/>
        <w:rPr>
          <w:rFonts w:ascii="Arial" w:hAnsi="Arial" w:cs="Arial"/>
          <w:b/>
          <w:i/>
          <w:sz w:val="24"/>
          <w:szCs w:val="24"/>
          <w:u w:val="single"/>
          <w:lang w:val="fr-FR" w:eastAsia="nl-NL"/>
        </w:rPr>
      </w:pPr>
      <w:r w:rsidRPr="00F469C7">
        <w:rPr>
          <w:rFonts w:ascii="Arial" w:hAnsi="Arial" w:cs="Arial"/>
          <w:b/>
          <w:i/>
          <w:sz w:val="24"/>
          <w:szCs w:val="24"/>
          <w:u w:val="single"/>
          <w:lang w:val="fr-FR" w:eastAsia="nl-NL"/>
        </w:rPr>
        <w:t>Article 14: Le secrétariat</w:t>
      </w:r>
    </w:p>
    <w:p w:rsidR="00387034" w:rsidRPr="00387034" w:rsidRDefault="00387034" w:rsidP="00387034">
      <w:pPr>
        <w:keepNext/>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lang w:val="fr-FR" w:eastAsia="nl-NL"/>
        </w:rPr>
      </w:pPr>
    </w:p>
    <w:p w:rsidR="00387034" w:rsidRPr="00387034" w:rsidRDefault="00387034" w:rsidP="00387034">
      <w:pPr>
        <w:widowControl w:val="0"/>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napToGrid w:val="0"/>
          <w:spacing w:val="-2"/>
          <w:lang w:val="fr-FR" w:eastAsia="nl-NL"/>
        </w:rPr>
      </w:pPr>
      <w:r w:rsidRPr="00387034">
        <w:rPr>
          <w:rFonts w:ascii="Arial" w:hAnsi="Arial" w:cs="Arial"/>
          <w:bCs/>
          <w:iCs/>
          <w:snapToGrid w:val="0"/>
          <w:spacing w:val="-2"/>
          <w:lang w:val="fr-FR" w:eastAsia="nl-NL"/>
        </w:rPr>
        <w:t>Le Secrétaire Général et ses collaborateurs sont chargés d’exécuter les décisions du Comité exécutif et de mettre en œuvre les orientations de l’Assemblée Générale</w:t>
      </w:r>
      <w:r w:rsidRPr="00387034">
        <w:rPr>
          <w:rFonts w:ascii="Arial" w:hAnsi="Arial" w:cs="Arial"/>
          <w:bCs/>
          <w:snapToGrid w:val="0"/>
          <w:spacing w:val="-2"/>
          <w:lang w:val="fr-FR" w:eastAsia="nl-NL"/>
        </w:rPr>
        <w:t>.</w:t>
      </w:r>
    </w:p>
    <w:p w:rsidR="00387034" w:rsidRPr="00387034" w:rsidRDefault="00387034" w:rsidP="00387034">
      <w:pPr>
        <w:keepNext/>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lang w:val="fr-FR" w:eastAsia="nl-NL"/>
        </w:rPr>
      </w:pPr>
    </w:p>
    <w:p w:rsidR="00387034" w:rsidRPr="00387034" w:rsidRDefault="00387034" w:rsidP="00387034">
      <w:pPr>
        <w:tabs>
          <w:tab w:val="left" w:pos="-1440"/>
          <w:tab w:val="left" w:pos="-720"/>
          <w:tab w:val="left" w:pos="0"/>
          <w:tab w:val="left" w:pos="432"/>
          <w:tab w:val="left" w:pos="720"/>
        </w:tabs>
        <w:suppressAutoHyphens/>
        <w:spacing w:after="0" w:line="240" w:lineRule="auto"/>
        <w:jc w:val="both"/>
        <w:rPr>
          <w:rFonts w:ascii="Arial" w:hAnsi="Arial" w:cs="Arial"/>
          <w:spacing w:val="-2"/>
          <w:lang w:val="fr-FR" w:eastAsia="nl-NL"/>
        </w:rPr>
      </w:pPr>
      <w:r w:rsidRPr="00387034">
        <w:rPr>
          <w:rFonts w:ascii="Arial" w:hAnsi="Arial" w:cs="Arial"/>
          <w:spacing w:val="-2"/>
          <w:lang w:val="fr-FR" w:eastAsia="nl-NL"/>
        </w:rPr>
        <w:t>Le Secrétaire général et le personnel forment le secrétariat de la EFBH-FETBB, installé à Bruxelles.</w:t>
      </w:r>
    </w:p>
    <w:p w:rsidR="00387034" w:rsidRPr="00387034" w:rsidRDefault="00387034" w:rsidP="00387034">
      <w:pPr>
        <w:keepNext/>
        <w:tabs>
          <w:tab w:val="left" w:pos="-1440"/>
          <w:tab w:val="left" w:pos="-720"/>
          <w:tab w:val="left" w:pos="0"/>
          <w:tab w:val="left" w:pos="432"/>
          <w:tab w:val="left" w:pos="720"/>
        </w:tabs>
        <w:suppressAutoHyphens/>
        <w:spacing w:after="0" w:line="240" w:lineRule="auto"/>
        <w:jc w:val="both"/>
        <w:rPr>
          <w:rFonts w:ascii="Arial" w:hAnsi="Arial" w:cs="Arial"/>
          <w:spacing w:val="-2"/>
          <w:lang w:val="fr-FR" w:eastAsia="nl-NL"/>
        </w:rPr>
      </w:pPr>
    </w:p>
    <w:p w:rsidR="00387034" w:rsidRPr="00387034" w:rsidRDefault="00387034" w:rsidP="00387034">
      <w:pPr>
        <w:tabs>
          <w:tab w:val="left" w:pos="-1440"/>
          <w:tab w:val="left" w:pos="-720"/>
          <w:tab w:val="left" w:pos="0"/>
          <w:tab w:val="left" w:pos="432"/>
          <w:tab w:val="left" w:pos="720"/>
        </w:tabs>
        <w:suppressAutoHyphens/>
        <w:spacing w:after="0" w:line="240" w:lineRule="auto"/>
        <w:jc w:val="both"/>
        <w:rPr>
          <w:rFonts w:ascii="Arial" w:hAnsi="Arial" w:cs="Arial"/>
          <w:spacing w:val="-2"/>
          <w:lang w:val="fr-FR" w:eastAsia="nl-NL"/>
        </w:rPr>
      </w:pPr>
      <w:r w:rsidRPr="00387034">
        <w:rPr>
          <w:rFonts w:ascii="Arial" w:hAnsi="Arial" w:cs="Arial"/>
          <w:spacing w:val="-2"/>
          <w:lang w:val="fr-FR" w:eastAsia="nl-NL"/>
        </w:rPr>
        <w:t>Le Secrétaire général organise et coordonne les activités du Secrétariat.  Le Secrétariat présente un rapport d'activités, rapport sur lequel l'Assemblée Générale base ses avis concernant les activités qui ont eu lieu au cours de la période de l’Assemblée générale  précédente.</w:t>
      </w:r>
    </w:p>
    <w:p w:rsidR="00387034" w:rsidRPr="00387034" w:rsidRDefault="00387034" w:rsidP="00387034">
      <w:pPr>
        <w:tabs>
          <w:tab w:val="left" w:pos="-1440"/>
          <w:tab w:val="left" w:pos="-720"/>
          <w:tab w:val="left" w:pos="0"/>
          <w:tab w:val="left" w:pos="432"/>
          <w:tab w:val="left" w:pos="720"/>
        </w:tabs>
        <w:suppressAutoHyphens/>
        <w:spacing w:after="0" w:line="240" w:lineRule="auto"/>
        <w:jc w:val="both"/>
        <w:rPr>
          <w:rFonts w:ascii="Arial" w:hAnsi="Arial" w:cs="Arial"/>
          <w:spacing w:val="-2"/>
          <w:lang w:val="fr-FR" w:eastAsia="nl-NL"/>
        </w:rPr>
      </w:pPr>
    </w:p>
    <w:p w:rsidR="00387034" w:rsidRDefault="00387034" w:rsidP="00387034">
      <w:pPr>
        <w:tabs>
          <w:tab w:val="left" w:pos="-1440"/>
          <w:tab w:val="left" w:pos="-720"/>
          <w:tab w:val="left" w:pos="0"/>
          <w:tab w:val="left" w:pos="432"/>
          <w:tab w:val="left" w:pos="720"/>
        </w:tabs>
        <w:suppressAutoHyphens/>
        <w:spacing w:after="0" w:line="240" w:lineRule="auto"/>
        <w:jc w:val="both"/>
        <w:rPr>
          <w:rFonts w:ascii="Arial" w:hAnsi="Arial" w:cs="Arial"/>
          <w:spacing w:val="-2"/>
          <w:lang w:val="fr-FR" w:eastAsia="nl-NL"/>
        </w:rPr>
      </w:pPr>
      <w:r w:rsidRPr="00387034">
        <w:rPr>
          <w:rFonts w:ascii="Arial" w:hAnsi="Arial" w:cs="Arial"/>
          <w:spacing w:val="-2"/>
          <w:lang w:val="fr-FR" w:eastAsia="nl-NL"/>
        </w:rPr>
        <w:t>Le Secrétaire général participe de droit à toutes les réunions des organes de la EFBH-FETBB.</w:t>
      </w:r>
    </w:p>
    <w:p w:rsidR="000B296A" w:rsidRDefault="000B296A" w:rsidP="00387034">
      <w:pPr>
        <w:tabs>
          <w:tab w:val="left" w:pos="-1440"/>
          <w:tab w:val="left" w:pos="-720"/>
          <w:tab w:val="left" w:pos="0"/>
          <w:tab w:val="left" w:pos="432"/>
          <w:tab w:val="left" w:pos="720"/>
        </w:tabs>
        <w:suppressAutoHyphens/>
        <w:spacing w:after="0" w:line="240" w:lineRule="auto"/>
        <w:jc w:val="both"/>
        <w:rPr>
          <w:rFonts w:ascii="Arial" w:hAnsi="Arial" w:cs="Arial"/>
          <w:spacing w:val="-2"/>
          <w:lang w:val="fr-FR" w:eastAsia="nl-NL"/>
        </w:rPr>
      </w:pPr>
    </w:p>
    <w:p w:rsidR="000B296A" w:rsidRPr="00387034" w:rsidRDefault="000B296A" w:rsidP="00387034">
      <w:pPr>
        <w:tabs>
          <w:tab w:val="left" w:pos="-1440"/>
          <w:tab w:val="left" w:pos="-720"/>
          <w:tab w:val="left" w:pos="0"/>
          <w:tab w:val="left" w:pos="432"/>
          <w:tab w:val="left" w:pos="720"/>
        </w:tabs>
        <w:suppressAutoHyphens/>
        <w:spacing w:after="0" w:line="240" w:lineRule="auto"/>
        <w:jc w:val="both"/>
        <w:rPr>
          <w:rFonts w:ascii="Arial" w:hAnsi="Arial" w:cs="Arial"/>
          <w:spacing w:val="-2"/>
          <w:lang w:val="fr-FR" w:eastAsia="nl-NL"/>
        </w:rPr>
      </w:pPr>
    </w:p>
    <w:p w:rsidR="00387034" w:rsidRPr="00F469C7" w:rsidRDefault="00387034" w:rsidP="00F469C7">
      <w:pPr>
        <w:tabs>
          <w:tab w:val="left" w:pos="-720"/>
        </w:tabs>
        <w:suppressAutoHyphens/>
        <w:spacing w:after="0" w:line="240" w:lineRule="auto"/>
        <w:jc w:val="both"/>
        <w:rPr>
          <w:rFonts w:ascii="Arial" w:hAnsi="Arial" w:cs="Arial"/>
          <w:b/>
          <w:i/>
          <w:sz w:val="24"/>
          <w:szCs w:val="24"/>
          <w:u w:val="single"/>
          <w:lang w:val="fr-FR" w:eastAsia="nl-NL"/>
        </w:rPr>
      </w:pPr>
      <w:r w:rsidRPr="00F469C7">
        <w:rPr>
          <w:rFonts w:ascii="Arial" w:hAnsi="Arial" w:cs="Arial"/>
          <w:b/>
          <w:i/>
          <w:sz w:val="24"/>
          <w:szCs w:val="24"/>
          <w:u w:val="single"/>
          <w:lang w:val="fr-FR" w:eastAsia="nl-NL"/>
        </w:rPr>
        <w:t>Article 15: Financement et Commission de Contrôle financier</w:t>
      </w:r>
    </w:p>
    <w:p w:rsidR="00387034" w:rsidRPr="00387034" w:rsidRDefault="00387034" w:rsidP="00387034">
      <w:pPr>
        <w:keepNext/>
        <w:spacing w:after="0" w:line="240" w:lineRule="auto"/>
        <w:rPr>
          <w:rFonts w:ascii="Arial" w:hAnsi="Arial" w:cs="Arial"/>
          <w:lang w:val="fr-FR" w:eastAsia="nl-NL"/>
        </w:rPr>
      </w:pPr>
    </w:p>
    <w:p w:rsidR="00387034" w:rsidRPr="00387034" w:rsidRDefault="00387034" w:rsidP="00387034">
      <w:pPr>
        <w:suppressAutoHyphens/>
        <w:spacing w:after="0" w:line="240" w:lineRule="auto"/>
        <w:jc w:val="both"/>
        <w:rPr>
          <w:rFonts w:ascii="Arial" w:hAnsi="Arial" w:cs="Arial"/>
          <w:spacing w:val="-2"/>
          <w:lang w:val="fr-FR" w:eastAsia="nl-NL"/>
        </w:rPr>
      </w:pPr>
      <w:r w:rsidRPr="00387034">
        <w:rPr>
          <w:rFonts w:ascii="Arial" w:hAnsi="Arial" w:cs="Arial"/>
          <w:spacing w:val="-2"/>
          <w:lang w:val="fr-FR" w:eastAsia="nl-NL"/>
        </w:rPr>
        <w:t>Les activités de la EFBH-FETBB sont financées par les cotisations versées à la EFBH-FETBB par les organisations affiliées. Afin de calculer les besoins financiers et les besoins en personnel ainsi que le budget général et de permettre d'évaluer correctement les futurs risques et opportunités pour l'organisation, le secrétariat rend régulièrement compte à la Commission de contrôle financier et aux organes décisionnels appropriés au sujet des coûts relatifs aux projets financés par des tiers et du temps de travail prévisible du personnel.</w:t>
      </w:r>
    </w:p>
    <w:p w:rsidR="00387034" w:rsidRPr="00387034" w:rsidRDefault="00387034" w:rsidP="00387034">
      <w:pPr>
        <w:keepNext/>
        <w:suppressAutoHyphens/>
        <w:spacing w:after="0" w:line="240" w:lineRule="auto"/>
        <w:jc w:val="both"/>
        <w:rPr>
          <w:rFonts w:ascii="Arial" w:hAnsi="Arial" w:cs="Arial"/>
          <w:spacing w:val="-2"/>
          <w:lang w:val="fr-FR" w:eastAsia="nl-NL"/>
        </w:rPr>
      </w:pPr>
    </w:p>
    <w:p w:rsidR="00387034" w:rsidRPr="00387034" w:rsidRDefault="00387034" w:rsidP="00387034">
      <w:pPr>
        <w:suppressAutoHyphens/>
        <w:spacing w:after="0" w:line="240" w:lineRule="auto"/>
        <w:jc w:val="both"/>
        <w:rPr>
          <w:rFonts w:ascii="Arial" w:hAnsi="Arial" w:cs="Arial"/>
          <w:lang w:val="fr-FR" w:eastAsia="nl-NL"/>
        </w:rPr>
      </w:pPr>
      <w:r w:rsidRPr="00387034">
        <w:rPr>
          <w:rFonts w:ascii="Arial" w:hAnsi="Arial" w:cs="Arial"/>
          <w:lang w:val="fr-FR" w:eastAsia="nl-NL"/>
        </w:rPr>
        <w:t>Le montant des cotisations est déterminé par l'Assemblée Générale, pour chacune des quatre années à venir. Les cotisations doivent être fixées à un niveau permettant de garantir le fonctionnement normal de la EFBH-FETBB et en ayant pour objectif de maintenir les réserves de capitaux à un niveau pérenne, comme défini par le Comité exécutif. Pendant l'intervalle entre deux Assemblées Générales, le Comité exécutif peut modifier, dans des circonstances exceptionnelles, provisoirement (c'est-à-dire jusqu'à l'Assemblée Générale suivante) le montant des cotisations. Dans ce cas, les règles de vote établies pour l'Assemblée Générale sont d'application. Les cotisations doivent être payées en EURO, et en totalité, au cours des quatre premiers mois de l'année. Le paiement peut être fractionné en deux tranches sur cette période. Les cotisations sont calculées sur base du nombre de membres au 31 décembre de l'année précédente. Si un syndicat affilié n'a pas payé en totalité sa cotisation avant la seconde réunion annuelle du Comité exécutif, le syndicat n'a le droit de participer à aucune réunion organisée par la EFBH-FETBB jusqu'au paiement de la cotisation.</w:t>
      </w:r>
    </w:p>
    <w:p w:rsidR="00387034" w:rsidRPr="00387034" w:rsidRDefault="00387034" w:rsidP="00387034">
      <w:pPr>
        <w:keepNext/>
        <w:suppressAutoHyphens/>
        <w:spacing w:after="0" w:line="240" w:lineRule="auto"/>
        <w:jc w:val="both"/>
        <w:rPr>
          <w:rFonts w:ascii="Arial" w:hAnsi="Arial" w:cs="Arial"/>
          <w:lang w:val="fr-FR" w:eastAsia="nl-NL"/>
        </w:rPr>
      </w:pPr>
    </w:p>
    <w:p w:rsidR="00387034" w:rsidRPr="00387034" w:rsidRDefault="00387034" w:rsidP="00387034">
      <w:pPr>
        <w:tabs>
          <w:tab w:val="left" w:pos="-1440"/>
          <w:tab w:val="left" w:pos="-720"/>
          <w:tab w:val="left" w:pos="0"/>
          <w:tab w:val="left" w:pos="432"/>
          <w:tab w:val="left" w:pos="720"/>
        </w:tabs>
        <w:suppressAutoHyphens/>
        <w:spacing w:after="0" w:line="240" w:lineRule="auto"/>
        <w:jc w:val="both"/>
        <w:rPr>
          <w:rFonts w:ascii="Arial" w:hAnsi="Arial" w:cs="Arial"/>
          <w:lang w:val="fr-FR" w:eastAsia="nl-NL"/>
        </w:rPr>
      </w:pPr>
      <w:r w:rsidRPr="00387034">
        <w:rPr>
          <w:rFonts w:ascii="Arial" w:hAnsi="Arial" w:cs="Arial"/>
          <w:spacing w:val="-2"/>
          <w:lang w:val="fr-FR" w:eastAsia="nl-NL"/>
        </w:rPr>
        <w:t>A l'exception de l'Assemblée Générale, les frais de déplacement des membres effectifs des divers organes de la EFBH-FETBB sont remboursés, conformément aux décisions du Comité exécutif. Les observateurs assument entièrement leurs propres frais de déplacement.</w:t>
      </w:r>
    </w:p>
    <w:p w:rsidR="00DD65CD" w:rsidRDefault="00DD65CD" w:rsidP="00387034">
      <w:pPr>
        <w:widowControl w:val="0"/>
        <w:tabs>
          <w:tab w:val="left" w:pos="-1440"/>
          <w:tab w:val="left" w:pos="-720"/>
          <w:tab w:val="left" w:pos="0"/>
          <w:tab w:val="left" w:pos="288"/>
          <w:tab w:val="left" w:pos="432"/>
          <w:tab w:val="left" w:pos="720"/>
          <w:tab w:val="left" w:pos="1056"/>
          <w:tab w:val="left" w:pos="1440"/>
        </w:tabs>
        <w:suppressAutoHyphens/>
        <w:spacing w:after="0" w:line="240" w:lineRule="auto"/>
        <w:jc w:val="both"/>
        <w:rPr>
          <w:rFonts w:ascii="Arial" w:hAnsi="Arial" w:cs="Arial"/>
          <w:snapToGrid w:val="0"/>
          <w:spacing w:val="-2"/>
          <w:lang w:val="fr-FR" w:eastAsia="nl-NL"/>
        </w:rPr>
      </w:pPr>
    </w:p>
    <w:p w:rsidR="00387034" w:rsidRPr="00387034" w:rsidRDefault="00387034" w:rsidP="00C57B36">
      <w:pPr>
        <w:widowControl w:val="0"/>
        <w:tabs>
          <w:tab w:val="left" w:pos="-1440"/>
          <w:tab w:val="left" w:pos="-720"/>
          <w:tab w:val="left" w:pos="0"/>
          <w:tab w:val="left" w:pos="288"/>
          <w:tab w:val="left" w:pos="432"/>
          <w:tab w:val="left" w:pos="720"/>
          <w:tab w:val="left" w:pos="1056"/>
          <w:tab w:val="left" w:pos="1440"/>
        </w:tabs>
        <w:suppressAutoHyphens/>
        <w:spacing w:after="0" w:line="240" w:lineRule="auto"/>
        <w:jc w:val="both"/>
        <w:rPr>
          <w:rFonts w:ascii="Arial" w:hAnsi="Arial" w:cs="Arial"/>
          <w:spacing w:val="-2"/>
          <w:lang w:val="fr-FR" w:eastAsia="nl-NL"/>
        </w:rPr>
      </w:pPr>
      <w:r w:rsidRPr="00387034">
        <w:rPr>
          <w:rFonts w:ascii="Arial" w:hAnsi="Arial" w:cs="Arial"/>
          <w:snapToGrid w:val="0"/>
          <w:spacing w:val="-2"/>
          <w:lang w:val="fr-FR" w:eastAsia="nl-NL"/>
        </w:rPr>
        <w:t>L'Assemblée Générale désigne une Commission de Contrôle Financier, composée de 2 membres effectifs et de deux membres suppléants. Ces membres exerceront leur fonction pendant l'intervalle entre 2 Assemblées Générales.</w:t>
      </w:r>
      <w:r w:rsidR="00C57B36">
        <w:rPr>
          <w:rFonts w:ascii="Arial" w:hAnsi="Arial" w:cs="Arial"/>
          <w:snapToGrid w:val="0"/>
          <w:spacing w:val="-2"/>
          <w:lang w:val="fr-FR" w:eastAsia="nl-NL"/>
        </w:rPr>
        <w:t xml:space="preserve"> </w:t>
      </w:r>
      <w:r w:rsidRPr="00387034">
        <w:rPr>
          <w:rFonts w:ascii="Arial" w:hAnsi="Arial" w:cs="Arial"/>
          <w:spacing w:val="-2"/>
          <w:lang w:val="fr-FR" w:eastAsia="nl-NL"/>
        </w:rPr>
        <w:t>La Commission de Contrôle Financier est chargée du contrôle annuel des finances et du contrôle des comptes du Secrétariat.</w:t>
      </w:r>
      <w:r w:rsidR="00C57B36">
        <w:rPr>
          <w:rFonts w:ascii="Arial" w:hAnsi="Arial" w:cs="Arial"/>
          <w:spacing w:val="-2"/>
          <w:lang w:val="fr-FR" w:eastAsia="nl-NL"/>
        </w:rPr>
        <w:t xml:space="preserve"> </w:t>
      </w:r>
      <w:r w:rsidRPr="00387034">
        <w:rPr>
          <w:rFonts w:ascii="Arial" w:hAnsi="Arial" w:cs="Arial"/>
          <w:spacing w:val="-2"/>
          <w:lang w:val="fr-FR" w:eastAsia="nl-NL"/>
        </w:rPr>
        <w:t>La Commission de Contrôle Financier rédige chaque année un rapport concernant la situation financière et administrative. Ce rapport doit être soumis au Comité Exécutif.</w:t>
      </w:r>
    </w:p>
    <w:p w:rsidR="00387034" w:rsidRPr="00387034" w:rsidRDefault="00387034" w:rsidP="00387034">
      <w:pPr>
        <w:spacing w:after="0" w:line="240" w:lineRule="auto"/>
        <w:rPr>
          <w:rFonts w:ascii="Arial" w:hAnsi="Arial" w:cs="Arial"/>
          <w:lang w:val="fr-FR"/>
        </w:rPr>
      </w:pPr>
    </w:p>
    <w:p w:rsidR="00143B11" w:rsidRDefault="00143B11">
      <w:pPr>
        <w:spacing w:after="160" w:line="259" w:lineRule="auto"/>
        <w:rPr>
          <w:rFonts w:ascii="Arial" w:hAnsi="Arial" w:cs="Arial"/>
          <w:lang w:val="fr-FR"/>
        </w:rPr>
      </w:pPr>
      <w:r>
        <w:rPr>
          <w:rFonts w:ascii="Arial" w:hAnsi="Arial" w:cs="Arial"/>
          <w:lang w:val="fr-FR"/>
        </w:rPr>
        <w:br w:type="page"/>
      </w:r>
    </w:p>
    <w:p w:rsidR="00387034" w:rsidRPr="00387034" w:rsidRDefault="00387034" w:rsidP="00387034">
      <w:pPr>
        <w:spacing w:after="0" w:line="240" w:lineRule="auto"/>
        <w:rPr>
          <w:rFonts w:ascii="Arial" w:hAnsi="Arial" w:cs="Arial"/>
          <w:lang w:val="fr-FR"/>
        </w:rPr>
      </w:pPr>
    </w:p>
    <w:p w:rsidR="00387034" w:rsidRPr="00F469C7" w:rsidRDefault="00387034" w:rsidP="00F469C7">
      <w:pPr>
        <w:tabs>
          <w:tab w:val="left" w:pos="-720"/>
        </w:tabs>
        <w:suppressAutoHyphens/>
        <w:spacing w:after="0" w:line="240" w:lineRule="auto"/>
        <w:jc w:val="both"/>
        <w:rPr>
          <w:rFonts w:ascii="Arial" w:hAnsi="Arial" w:cs="Arial"/>
          <w:b/>
          <w:i/>
          <w:sz w:val="24"/>
          <w:szCs w:val="24"/>
          <w:u w:val="single"/>
          <w:lang w:val="fr-FR" w:eastAsia="nl-NL"/>
        </w:rPr>
      </w:pPr>
      <w:r w:rsidRPr="00F469C7">
        <w:rPr>
          <w:rFonts w:ascii="Arial" w:hAnsi="Arial" w:cs="Arial"/>
          <w:b/>
          <w:i/>
          <w:sz w:val="24"/>
          <w:szCs w:val="24"/>
          <w:u w:val="single"/>
          <w:lang w:val="fr-FR" w:eastAsia="nl-NL"/>
        </w:rPr>
        <w:t>Article 16: Les Comités permanents</w:t>
      </w:r>
    </w:p>
    <w:p w:rsidR="00387034" w:rsidRPr="00387034" w:rsidRDefault="00387034" w:rsidP="00387034">
      <w:pPr>
        <w:keepNext/>
        <w:tabs>
          <w:tab w:val="left" w:pos="-1440"/>
          <w:tab w:val="left" w:pos="-720"/>
          <w:tab w:val="left" w:pos="0"/>
          <w:tab w:val="left" w:pos="288"/>
          <w:tab w:val="left" w:pos="720"/>
          <w:tab w:val="left" w:pos="1056"/>
          <w:tab w:val="left" w:pos="1440"/>
        </w:tabs>
        <w:suppressAutoHyphens/>
        <w:spacing w:after="0" w:line="240" w:lineRule="auto"/>
        <w:ind w:right="-3"/>
        <w:jc w:val="both"/>
        <w:rPr>
          <w:rFonts w:ascii="Arial" w:hAnsi="Arial" w:cs="Arial"/>
          <w:bCs/>
          <w:iCs/>
          <w:lang w:val="fr-FR" w:eastAsia="nl-NL"/>
        </w:rPr>
      </w:pPr>
    </w:p>
    <w:p w:rsidR="00387034" w:rsidRPr="00387034" w:rsidRDefault="00387034" w:rsidP="00FA2F41">
      <w:pPr>
        <w:numPr>
          <w:ilvl w:val="0"/>
          <w:numId w:val="22"/>
        </w:numPr>
        <w:tabs>
          <w:tab w:val="left" w:pos="-720"/>
          <w:tab w:val="left" w:pos="0"/>
        </w:tabs>
        <w:suppressAutoHyphens/>
        <w:spacing w:after="0" w:line="240" w:lineRule="auto"/>
        <w:ind w:right="-3"/>
        <w:jc w:val="both"/>
        <w:rPr>
          <w:rFonts w:ascii="Arial" w:hAnsi="Arial" w:cs="Arial"/>
          <w:spacing w:val="-2"/>
          <w:lang w:val="fr-FR" w:eastAsia="nl-NL"/>
        </w:rPr>
      </w:pPr>
      <w:r w:rsidRPr="00387034">
        <w:rPr>
          <w:rFonts w:ascii="Arial" w:hAnsi="Arial" w:cs="Arial"/>
          <w:spacing w:val="-2"/>
          <w:lang w:val="fr-FR" w:eastAsia="nl-NL"/>
        </w:rPr>
        <w:t>La EFBH-FETBB fonde un Comité permanent pour les secteurs de la construction et un Comité permanent pour les secteurs du bois et de la sylviculture.</w:t>
      </w:r>
    </w:p>
    <w:p w:rsidR="00387034" w:rsidRPr="00387034" w:rsidRDefault="00387034" w:rsidP="00FA2F41">
      <w:pPr>
        <w:numPr>
          <w:ilvl w:val="0"/>
          <w:numId w:val="22"/>
        </w:numPr>
        <w:tabs>
          <w:tab w:val="left" w:pos="-720"/>
          <w:tab w:val="left" w:pos="0"/>
        </w:tabs>
        <w:suppressAutoHyphens/>
        <w:spacing w:after="0" w:line="240" w:lineRule="auto"/>
        <w:ind w:right="-3"/>
        <w:jc w:val="both"/>
        <w:rPr>
          <w:rFonts w:ascii="Arial" w:hAnsi="Arial" w:cs="Arial"/>
          <w:spacing w:val="-2"/>
          <w:lang w:val="fr-FR" w:eastAsia="nl-NL"/>
        </w:rPr>
      </w:pPr>
      <w:r w:rsidRPr="00387034">
        <w:rPr>
          <w:rFonts w:ascii="Arial" w:hAnsi="Arial" w:cs="Arial"/>
          <w:spacing w:val="-2"/>
          <w:lang w:val="fr-FR" w:eastAsia="nl-NL"/>
        </w:rPr>
        <w:t>Les Comités permanents sont chargés d'étudier les problèmes spécifiques de leur secteur sur le plan de l'UE et de soumettre les propositions au Comité exécutif.</w:t>
      </w:r>
    </w:p>
    <w:p w:rsidR="00387034" w:rsidRPr="00387034" w:rsidRDefault="00387034" w:rsidP="00FA2F41">
      <w:pPr>
        <w:numPr>
          <w:ilvl w:val="0"/>
          <w:numId w:val="22"/>
        </w:numPr>
        <w:tabs>
          <w:tab w:val="left" w:pos="-1440"/>
          <w:tab w:val="left" w:pos="-720"/>
          <w:tab w:val="left" w:pos="0"/>
          <w:tab w:val="left" w:pos="1056"/>
          <w:tab w:val="left" w:pos="1440"/>
        </w:tabs>
        <w:suppressAutoHyphens/>
        <w:spacing w:after="0" w:line="240" w:lineRule="auto"/>
        <w:ind w:right="-3"/>
        <w:jc w:val="both"/>
        <w:rPr>
          <w:rFonts w:ascii="Arial" w:hAnsi="Arial" w:cs="Arial"/>
          <w:bCs/>
          <w:iCs/>
          <w:lang w:val="fr-FR" w:eastAsia="nl-NL"/>
        </w:rPr>
      </w:pPr>
      <w:r w:rsidRPr="00387034">
        <w:rPr>
          <w:rFonts w:ascii="Arial" w:hAnsi="Arial" w:cs="Arial"/>
          <w:bCs/>
          <w:iCs/>
          <w:lang w:val="fr-FR" w:eastAsia="nl-NL"/>
        </w:rPr>
        <w:t xml:space="preserve">Chaque organisation affiliée a le droit de participer au travail des comités. </w:t>
      </w:r>
    </w:p>
    <w:p w:rsidR="00387034" w:rsidRPr="00387034" w:rsidRDefault="00387034" w:rsidP="00FA2F41">
      <w:pPr>
        <w:numPr>
          <w:ilvl w:val="0"/>
          <w:numId w:val="22"/>
        </w:numPr>
        <w:tabs>
          <w:tab w:val="left" w:pos="-1440"/>
          <w:tab w:val="left" w:pos="-720"/>
          <w:tab w:val="left" w:pos="0"/>
          <w:tab w:val="left" w:pos="1056"/>
          <w:tab w:val="left" w:pos="1440"/>
        </w:tabs>
        <w:suppressAutoHyphens/>
        <w:spacing w:after="0" w:line="240" w:lineRule="auto"/>
        <w:ind w:right="-3"/>
        <w:jc w:val="both"/>
        <w:rPr>
          <w:rFonts w:ascii="Arial" w:hAnsi="Arial" w:cs="Arial"/>
          <w:bCs/>
          <w:iCs/>
          <w:lang w:val="fr-FR" w:eastAsia="nl-NL"/>
        </w:rPr>
      </w:pPr>
      <w:r w:rsidRPr="00387034">
        <w:rPr>
          <w:rFonts w:ascii="Arial" w:hAnsi="Arial" w:cs="Arial"/>
          <w:bCs/>
          <w:iCs/>
          <w:lang w:val="fr-FR" w:eastAsia="nl-NL"/>
        </w:rPr>
        <w:t>Conformément aux articles 9 et 10, le président de chaque Comité permanent est élu par l'Assemblée Générale et les deux vice-présidents sont élus par le Comité exécutif, sur proposition du Comité permanent respectif, en veillant à la répartition géographique de ces fonctions pour une période de quatre ans pour chaque Comité permanent.</w:t>
      </w:r>
    </w:p>
    <w:p w:rsidR="00387034" w:rsidRPr="00387034" w:rsidRDefault="00387034" w:rsidP="00FA2F41">
      <w:pPr>
        <w:numPr>
          <w:ilvl w:val="0"/>
          <w:numId w:val="22"/>
        </w:numPr>
        <w:tabs>
          <w:tab w:val="left" w:pos="-1440"/>
          <w:tab w:val="left" w:pos="-720"/>
          <w:tab w:val="left" w:pos="0"/>
          <w:tab w:val="left" w:pos="1056"/>
          <w:tab w:val="left" w:pos="1440"/>
        </w:tabs>
        <w:suppressAutoHyphens/>
        <w:spacing w:after="0" w:line="240" w:lineRule="auto"/>
        <w:ind w:right="-3"/>
        <w:jc w:val="both"/>
        <w:rPr>
          <w:rFonts w:ascii="Arial" w:hAnsi="Arial" w:cs="Arial"/>
          <w:bCs/>
          <w:iCs/>
          <w:lang w:val="fr-FR" w:eastAsia="nl-NL"/>
        </w:rPr>
      </w:pPr>
      <w:r w:rsidRPr="00387034">
        <w:rPr>
          <w:rFonts w:ascii="Arial" w:hAnsi="Arial" w:cs="Arial"/>
          <w:bCs/>
          <w:iCs/>
          <w:lang w:val="fr-FR" w:eastAsia="nl-NL"/>
        </w:rPr>
        <w:t xml:space="preserve">Les Comités permanents se réunissent pour concertation avec le Secrétariat et le Présidium chaque fois que cela est jugé nécessaire, et au moins une fois par an. Chaque Comité permanent doit faire rapport au Comité exécutif et participer à l'élaboration du rapport d'activité et du plan d'action qui sont proposés par le Comité exécutif en vue d'être soumis à l'Assemblée Générale. </w:t>
      </w:r>
    </w:p>
    <w:p w:rsidR="00387034" w:rsidRPr="00387034" w:rsidRDefault="00387034" w:rsidP="00387034">
      <w:pPr>
        <w:keepNext/>
        <w:tabs>
          <w:tab w:val="left" w:pos="-1440"/>
          <w:tab w:val="left" w:pos="-720"/>
          <w:tab w:val="left" w:pos="0"/>
          <w:tab w:val="left" w:pos="288"/>
          <w:tab w:val="num" w:pos="631"/>
          <w:tab w:val="left" w:pos="1056"/>
          <w:tab w:val="left" w:pos="1440"/>
        </w:tabs>
        <w:suppressAutoHyphens/>
        <w:spacing w:after="0" w:line="240" w:lineRule="auto"/>
        <w:ind w:left="631" w:right="-3" w:hanging="540"/>
        <w:jc w:val="both"/>
        <w:rPr>
          <w:rFonts w:ascii="Arial" w:hAnsi="Arial" w:cs="Arial"/>
          <w:bCs/>
          <w:iCs/>
          <w:lang w:val="fr-FR" w:eastAsia="nl-NL"/>
        </w:rPr>
      </w:pPr>
    </w:p>
    <w:p w:rsidR="00387034" w:rsidRPr="00387034" w:rsidRDefault="00387034" w:rsidP="00387034">
      <w:pPr>
        <w:tabs>
          <w:tab w:val="left" w:pos="-1440"/>
          <w:tab w:val="left" w:pos="-720"/>
          <w:tab w:val="left" w:pos="0"/>
          <w:tab w:val="left" w:pos="288"/>
          <w:tab w:val="left" w:pos="1056"/>
          <w:tab w:val="left" w:pos="1440"/>
        </w:tabs>
        <w:suppressAutoHyphens/>
        <w:spacing w:after="0" w:line="240" w:lineRule="auto"/>
        <w:ind w:left="91" w:right="-3"/>
        <w:jc w:val="both"/>
        <w:rPr>
          <w:rFonts w:ascii="Arial" w:hAnsi="Arial" w:cs="Arial"/>
          <w:bCs/>
          <w:iCs/>
          <w:strike/>
          <w:spacing w:val="-2"/>
          <w:lang w:val="fr-FR" w:eastAsia="nl-NL"/>
        </w:rPr>
      </w:pPr>
      <w:r w:rsidRPr="00387034">
        <w:rPr>
          <w:rFonts w:ascii="Arial" w:hAnsi="Arial" w:cs="Arial"/>
          <w:strike/>
          <w:lang w:val="fr-FR" w:eastAsia="nl-NL"/>
        </w:rPr>
        <w:t xml:space="preserve">   </w:t>
      </w:r>
    </w:p>
    <w:p w:rsidR="00387034" w:rsidRPr="00F469C7" w:rsidRDefault="00387034" w:rsidP="00F469C7">
      <w:pPr>
        <w:tabs>
          <w:tab w:val="left" w:pos="-720"/>
        </w:tabs>
        <w:suppressAutoHyphens/>
        <w:spacing w:after="0" w:line="240" w:lineRule="auto"/>
        <w:jc w:val="both"/>
        <w:rPr>
          <w:rFonts w:ascii="Arial" w:hAnsi="Arial" w:cs="Arial"/>
          <w:b/>
          <w:i/>
          <w:sz w:val="24"/>
          <w:szCs w:val="24"/>
          <w:u w:val="single"/>
          <w:lang w:val="fr-FR" w:eastAsia="nl-NL"/>
        </w:rPr>
      </w:pPr>
      <w:r w:rsidRPr="00F469C7">
        <w:rPr>
          <w:rFonts w:ascii="Arial" w:hAnsi="Arial" w:cs="Arial"/>
          <w:b/>
          <w:i/>
          <w:sz w:val="24"/>
          <w:szCs w:val="24"/>
          <w:u w:val="single"/>
          <w:lang w:val="fr-FR" w:eastAsia="nl-NL"/>
        </w:rPr>
        <w:t>Article 17: Modifications des présents statuts</w:t>
      </w:r>
    </w:p>
    <w:p w:rsidR="00387034" w:rsidRPr="00387034" w:rsidRDefault="00387034" w:rsidP="00387034">
      <w:pPr>
        <w:keepNext/>
        <w:spacing w:after="0" w:line="240" w:lineRule="auto"/>
        <w:rPr>
          <w:rFonts w:ascii="Arial" w:hAnsi="Arial" w:cs="Arial"/>
          <w:lang w:val="fr-FR" w:eastAsia="nl-NL"/>
        </w:rPr>
      </w:pPr>
    </w:p>
    <w:p w:rsidR="00387034" w:rsidRPr="00387034" w:rsidRDefault="00387034" w:rsidP="00387034">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fr-FR"/>
        </w:rPr>
      </w:pPr>
      <w:r w:rsidRPr="00387034">
        <w:rPr>
          <w:rFonts w:ascii="Arial" w:hAnsi="Arial" w:cs="Arial"/>
          <w:spacing w:val="-2"/>
          <w:lang w:val="fr-FR"/>
        </w:rPr>
        <w:t>Les présents statuts entrent en vigueur avec effet immédiat à compter de la décision prise par la 12ème Assemblée Générale de la EFBH-FETBB réunie les 26-27 novembre 2015.</w:t>
      </w:r>
    </w:p>
    <w:p w:rsidR="00387034" w:rsidRPr="00387034" w:rsidRDefault="00387034" w:rsidP="00387034">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fr-FR"/>
        </w:rPr>
      </w:pPr>
    </w:p>
    <w:p w:rsidR="00387034" w:rsidRPr="00387034" w:rsidRDefault="00387034" w:rsidP="00387034">
      <w:pPr>
        <w:tabs>
          <w:tab w:val="left" w:pos="-720"/>
        </w:tabs>
        <w:suppressAutoHyphens/>
        <w:spacing w:after="0" w:line="240" w:lineRule="auto"/>
        <w:jc w:val="both"/>
        <w:rPr>
          <w:rFonts w:ascii="Arial" w:hAnsi="Arial" w:cs="Arial"/>
          <w:spacing w:val="-2"/>
          <w:lang w:val="fr-FR" w:eastAsia="nl-NL"/>
        </w:rPr>
      </w:pPr>
      <w:r w:rsidRPr="00387034">
        <w:rPr>
          <w:rFonts w:ascii="Arial" w:hAnsi="Arial" w:cs="Arial"/>
          <w:spacing w:val="-2"/>
          <w:lang w:val="fr-FR" w:eastAsia="nl-NL"/>
        </w:rPr>
        <w:t>Seule l'Assemblée Générale est autorisée à modifier les présents statuts.</w:t>
      </w:r>
    </w:p>
    <w:p w:rsidR="00387034" w:rsidRDefault="00387034" w:rsidP="00387034">
      <w:pPr>
        <w:tabs>
          <w:tab w:val="left" w:pos="-720"/>
        </w:tabs>
        <w:suppressAutoHyphens/>
        <w:spacing w:after="0" w:line="240" w:lineRule="auto"/>
        <w:jc w:val="both"/>
        <w:rPr>
          <w:rFonts w:ascii="Arial" w:hAnsi="Arial" w:cs="Arial"/>
          <w:spacing w:val="-2"/>
          <w:lang w:val="fr-FR" w:eastAsia="nl-NL"/>
        </w:rPr>
      </w:pPr>
      <w:r w:rsidRPr="00387034">
        <w:rPr>
          <w:rFonts w:ascii="Arial" w:hAnsi="Arial" w:cs="Arial"/>
          <w:spacing w:val="-2"/>
          <w:lang w:val="fr-FR" w:eastAsia="nl-NL"/>
        </w:rPr>
        <w:t>Une majorité de 2/3, sur base d'un vote par 1.000 membres ou par tranche de 1.000 membres est requise pour rendre possible une modification des statuts.</w:t>
      </w:r>
    </w:p>
    <w:p w:rsidR="00F469C7" w:rsidRDefault="00F469C7" w:rsidP="00387034">
      <w:pPr>
        <w:tabs>
          <w:tab w:val="left" w:pos="-720"/>
        </w:tabs>
        <w:suppressAutoHyphens/>
        <w:spacing w:after="0" w:line="240" w:lineRule="auto"/>
        <w:jc w:val="both"/>
        <w:rPr>
          <w:rFonts w:ascii="Arial" w:hAnsi="Arial" w:cs="Arial"/>
          <w:spacing w:val="-2"/>
          <w:lang w:val="fr-FR" w:eastAsia="nl-NL"/>
        </w:rPr>
      </w:pPr>
    </w:p>
    <w:p w:rsidR="00F469C7" w:rsidRPr="00387034" w:rsidRDefault="00F469C7" w:rsidP="00387034">
      <w:pPr>
        <w:tabs>
          <w:tab w:val="left" w:pos="-720"/>
        </w:tabs>
        <w:suppressAutoHyphens/>
        <w:spacing w:after="0" w:line="240" w:lineRule="auto"/>
        <w:jc w:val="both"/>
        <w:rPr>
          <w:rFonts w:ascii="Arial" w:hAnsi="Arial" w:cs="Arial"/>
          <w:spacing w:val="-2"/>
          <w:lang w:val="fr-FR" w:eastAsia="nl-NL"/>
        </w:rPr>
      </w:pPr>
    </w:p>
    <w:p w:rsidR="00387034" w:rsidRPr="00F469C7" w:rsidRDefault="00387034" w:rsidP="00F469C7">
      <w:pPr>
        <w:tabs>
          <w:tab w:val="left" w:pos="-720"/>
        </w:tabs>
        <w:suppressAutoHyphens/>
        <w:spacing w:after="0" w:line="240" w:lineRule="auto"/>
        <w:jc w:val="both"/>
        <w:rPr>
          <w:rFonts w:ascii="Arial" w:hAnsi="Arial" w:cs="Arial"/>
          <w:b/>
          <w:i/>
          <w:sz w:val="24"/>
          <w:szCs w:val="24"/>
          <w:u w:val="single"/>
          <w:lang w:val="fr-FR" w:eastAsia="nl-NL"/>
        </w:rPr>
      </w:pPr>
      <w:r w:rsidRPr="00F469C7">
        <w:rPr>
          <w:rFonts w:ascii="Arial" w:hAnsi="Arial" w:cs="Arial"/>
          <w:b/>
          <w:i/>
          <w:sz w:val="24"/>
          <w:szCs w:val="24"/>
          <w:u w:val="single"/>
          <w:lang w:val="fr-FR" w:eastAsia="nl-NL"/>
        </w:rPr>
        <w:t>Article 18: Situations imprévues</w:t>
      </w:r>
    </w:p>
    <w:p w:rsidR="00387034" w:rsidRPr="00387034" w:rsidRDefault="00387034" w:rsidP="00387034">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fr-FR" w:eastAsia="nl-NL"/>
        </w:rPr>
      </w:pPr>
    </w:p>
    <w:p w:rsidR="00387034" w:rsidRDefault="00387034" w:rsidP="00387034">
      <w:pPr>
        <w:tabs>
          <w:tab w:val="left" w:pos="-1440"/>
          <w:tab w:val="left" w:pos="-720"/>
          <w:tab w:val="left" w:pos="0"/>
          <w:tab w:val="left" w:pos="432"/>
          <w:tab w:val="left" w:pos="720"/>
        </w:tabs>
        <w:suppressAutoHyphens/>
        <w:spacing w:after="0" w:line="240" w:lineRule="auto"/>
        <w:jc w:val="both"/>
        <w:rPr>
          <w:rFonts w:ascii="Arial" w:hAnsi="Arial" w:cs="Arial"/>
          <w:spacing w:val="-2"/>
          <w:lang w:val="fr-FR" w:eastAsia="nl-NL"/>
        </w:rPr>
      </w:pPr>
      <w:r w:rsidRPr="00387034">
        <w:rPr>
          <w:rFonts w:ascii="Arial" w:hAnsi="Arial" w:cs="Arial"/>
          <w:spacing w:val="-2"/>
          <w:lang w:val="fr-FR" w:eastAsia="nl-NL"/>
        </w:rPr>
        <w:t>Dans tous les cas non prévus par les présents statuts, la décision est du ressort du Comité Exécutif.</w:t>
      </w:r>
    </w:p>
    <w:p w:rsidR="00F469C7" w:rsidRDefault="00F469C7" w:rsidP="00387034">
      <w:pPr>
        <w:tabs>
          <w:tab w:val="left" w:pos="-1440"/>
          <w:tab w:val="left" w:pos="-720"/>
          <w:tab w:val="left" w:pos="0"/>
          <w:tab w:val="left" w:pos="432"/>
          <w:tab w:val="left" w:pos="720"/>
        </w:tabs>
        <w:suppressAutoHyphens/>
        <w:spacing w:after="0" w:line="240" w:lineRule="auto"/>
        <w:jc w:val="both"/>
        <w:rPr>
          <w:rFonts w:ascii="Arial" w:hAnsi="Arial" w:cs="Arial"/>
          <w:spacing w:val="-2"/>
          <w:lang w:val="fr-FR" w:eastAsia="nl-NL"/>
        </w:rPr>
      </w:pPr>
    </w:p>
    <w:p w:rsidR="00F469C7" w:rsidRPr="00387034" w:rsidRDefault="00F469C7" w:rsidP="00387034">
      <w:pPr>
        <w:tabs>
          <w:tab w:val="left" w:pos="-1440"/>
          <w:tab w:val="left" w:pos="-720"/>
          <w:tab w:val="left" w:pos="0"/>
          <w:tab w:val="left" w:pos="432"/>
          <w:tab w:val="left" w:pos="720"/>
        </w:tabs>
        <w:suppressAutoHyphens/>
        <w:spacing w:after="0" w:line="240" w:lineRule="auto"/>
        <w:jc w:val="both"/>
        <w:rPr>
          <w:rFonts w:ascii="Arial" w:hAnsi="Arial" w:cs="Arial"/>
          <w:spacing w:val="-2"/>
          <w:lang w:val="fr-FR" w:eastAsia="nl-NL"/>
        </w:rPr>
      </w:pPr>
    </w:p>
    <w:p w:rsidR="00387034" w:rsidRPr="00F469C7" w:rsidRDefault="00387034" w:rsidP="00F469C7">
      <w:pPr>
        <w:tabs>
          <w:tab w:val="left" w:pos="-720"/>
        </w:tabs>
        <w:suppressAutoHyphens/>
        <w:spacing w:after="0" w:line="240" w:lineRule="auto"/>
        <w:jc w:val="both"/>
        <w:rPr>
          <w:rFonts w:ascii="Arial" w:hAnsi="Arial" w:cs="Arial"/>
          <w:b/>
          <w:i/>
          <w:sz w:val="24"/>
          <w:szCs w:val="24"/>
          <w:u w:val="single"/>
          <w:lang w:val="fr-FR" w:eastAsia="nl-NL"/>
        </w:rPr>
      </w:pPr>
      <w:r w:rsidRPr="00F469C7">
        <w:rPr>
          <w:rFonts w:ascii="Arial" w:hAnsi="Arial" w:cs="Arial"/>
          <w:b/>
          <w:i/>
          <w:sz w:val="24"/>
          <w:szCs w:val="24"/>
          <w:u w:val="single"/>
          <w:lang w:val="fr-FR" w:eastAsia="nl-NL"/>
        </w:rPr>
        <w:t>Article 19: Dissolution ou association</w:t>
      </w:r>
    </w:p>
    <w:p w:rsidR="00387034" w:rsidRPr="00387034" w:rsidRDefault="00387034" w:rsidP="00387034">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fr-FR" w:eastAsia="nl-NL"/>
        </w:rPr>
      </w:pPr>
    </w:p>
    <w:p w:rsidR="00387034" w:rsidRPr="00387034" w:rsidRDefault="00387034" w:rsidP="00387034">
      <w:pPr>
        <w:tabs>
          <w:tab w:val="left" w:pos="-720"/>
        </w:tabs>
        <w:suppressAutoHyphens/>
        <w:spacing w:after="0" w:line="240" w:lineRule="auto"/>
        <w:jc w:val="both"/>
        <w:rPr>
          <w:rFonts w:ascii="Arial" w:hAnsi="Arial" w:cs="Arial"/>
          <w:spacing w:val="-2"/>
          <w:lang w:val="fr-FR" w:eastAsia="nl-NL"/>
        </w:rPr>
      </w:pPr>
      <w:r w:rsidRPr="00387034">
        <w:rPr>
          <w:rFonts w:ascii="Arial" w:hAnsi="Arial" w:cs="Arial"/>
          <w:spacing w:val="-2"/>
          <w:lang w:val="fr-FR" w:eastAsia="nl-NL"/>
        </w:rPr>
        <w:t>Seule une Assemblée Générale convoquée spécialement dans ce but et disposant d'une majorité de 2/3 des votes exprimés valablement peut décider la dissolution ou l'association de la EFBH-FETBB avec une autre organisation. L'Assemblée Générale décidant la dissolution ou l'association de la EFBH-FETBB avec d'autres organisations décide de l'affectation du patrimoine de la EFBH-FETBB.</w:t>
      </w:r>
    </w:p>
    <w:p w:rsidR="00387034" w:rsidRDefault="00387034" w:rsidP="00387034">
      <w:pPr>
        <w:spacing w:after="0" w:line="240" w:lineRule="auto"/>
        <w:rPr>
          <w:rFonts w:ascii="Arial" w:hAnsi="Arial" w:cs="Arial"/>
          <w:lang w:val="fr-FR"/>
        </w:rPr>
      </w:pPr>
    </w:p>
    <w:p w:rsidR="000E1737" w:rsidRDefault="000E1737" w:rsidP="00387034">
      <w:pPr>
        <w:spacing w:after="0" w:line="240" w:lineRule="auto"/>
        <w:rPr>
          <w:rFonts w:ascii="Arial" w:hAnsi="Arial" w:cs="Arial"/>
          <w:lang w:val="fr-FR"/>
        </w:rPr>
      </w:pPr>
    </w:p>
    <w:p w:rsidR="000E1737" w:rsidRDefault="000E1737" w:rsidP="00387034">
      <w:pPr>
        <w:spacing w:after="0" w:line="240" w:lineRule="auto"/>
        <w:rPr>
          <w:rFonts w:ascii="Arial" w:hAnsi="Arial" w:cs="Arial"/>
          <w:lang w:val="fr-FR"/>
        </w:rPr>
      </w:pPr>
    </w:p>
    <w:p w:rsidR="000E1737" w:rsidRDefault="000E1737" w:rsidP="00387034">
      <w:pPr>
        <w:spacing w:after="0" w:line="240" w:lineRule="auto"/>
        <w:rPr>
          <w:rFonts w:ascii="Arial" w:hAnsi="Arial" w:cs="Arial"/>
          <w:lang w:val="fr-FR"/>
        </w:rPr>
      </w:pPr>
    </w:p>
    <w:p w:rsidR="000E1737" w:rsidRDefault="000E1737" w:rsidP="00387034">
      <w:pPr>
        <w:spacing w:after="0" w:line="240" w:lineRule="auto"/>
        <w:rPr>
          <w:rFonts w:ascii="Arial" w:hAnsi="Arial" w:cs="Arial"/>
          <w:lang w:val="fr-FR"/>
        </w:rPr>
      </w:pPr>
    </w:p>
    <w:p w:rsidR="00F469C7" w:rsidRDefault="00F469C7" w:rsidP="00387034">
      <w:pPr>
        <w:spacing w:after="0" w:line="240" w:lineRule="auto"/>
        <w:rPr>
          <w:rFonts w:ascii="Arial" w:hAnsi="Arial" w:cs="Arial"/>
          <w:lang w:val="fr-FR"/>
        </w:rPr>
      </w:pPr>
    </w:p>
    <w:p w:rsidR="00FB1633" w:rsidRPr="00FB1633" w:rsidRDefault="00FB1633" w:rsidP="00FB1633">
      <w:pPr>
        <w:spacing w:after="0" w:line="240" w:lineRule="auto"/>
        <w:jc w:val="right"/>
        <w:rPr>
          <w:rFonts w:ascii="Arial" w:hAnsi="Arial" w:cs="Arial"/>
          <w:b/>
          <w:bCs/>
          <w:lang w:val="fr-FR"/>
        </w:rPr>
      </w:pPr>
      <w:r w:rsidRPr="00FB1633">
        <w:rPr>
          <w:rFonts w:ascii="Arial" w:hAnsi="Arial" w:cs="Arial"/>
          <w:b/>
          <w:bCs/>
          <w:lang w:val="fr-FR"/>
        </w:rPr>
        <w:t xml:space="preserve">Approuvés lors de l’Assemblée Générale des </w:t>
      </w:r>
      <w:r>
        <w:rPr>
          <w:rFonts w:ascii="Arial" w:hAnsi="Arial" w:cs="Arial"/>
          <w:b/>
          <w:bCs/>
          <w:lang w:val="fr-FR"/>
        </w:rPr>
        <w:t>26-27 novembre</w:t>
      </w:r>
      <w:r w:rsidRPr="00FB1633">
        <w:rPr>
          <w:rFonts w:ascii="Arial" w:hAnsi="Arial" w:cs="Arial"/>
          <w:b/>
          <w:bCs/>
          <w:lang w:val="fr-FR"/>
        </w:rPr>
        <w:t xml:space="preserve"> 201</w:t>
      </w:r>
      <w:r>
        <w:rPr>
          <w:rFonts w:ascii="Arial" w:hAnsi="Arial" w:cs="Arial"/>
          <w:b/>
          <w:bCs/>
          <w:lang w:val="fr-FR"/>
        </w:rPr>
        <w:t>5</w:t>
      </w:r>
    </w:p>
    <w:p w:rsidR="00DD65CD" w:rsidRDefault="00DD65CD">
      <w:pPr>
        <w:spacing w:after="160" w:line="259" w:lineRule="auto"/>
        <w:rPr>
          <w:rFonts w:ascii="Arial" w:hAnsi="Arial" w:cs="Arial"/>
          <w:b/>
          <w:i/>
          <w:sz w:val="24"/>
          <w:szCs w:val="24"/>
          <w:u w:val="single"/>
          <w:lang w:val="fr-FR" w:eastAsia="nl-NL"/>
        </w:rPr>
      </w:pPr>
      <w:r>
        <w:rPr>
          <w:rFonts w:ascii="Arial" w:hAnsi="Arial" w:cs="Arial"/>
          <w:b/>
          <w:i/>
          <w:sz w:val="24"/>
          <w:szCs w:val="24"/>
          <w:u w:val="single"/>
          <w:lang w:val="fr-FR" w:eastAsia="nl-NL"/>
        </w:rPr>
        <w:br w:type="page"/>
      </w:r>
    </w:p>
    <w:p w:rsidR="00FB1633" w:rsidRPr="00FB1633" w:rsidRDefault="00FB1633" w:rsidP="00FB1633">
      <w:pPr>
        <w:tabs>
          <w:tab w:val="left" w:pos="-720"/>
        </w:tabs>
        <w:suppressAutoHyphens/>
        <w:spacing w:after="0" w:line="240" w:lineRule="auto"/>
        <w:jc w:val="both"/>
        <w:rPr>
          <w:rFonts w:ascii="Arial" w:hAnsi="Arial" w:cs="Arial"/>
          <w:b/>
          <w:i/>
          <w:sz w:val="24"/>
          <w:szCs w:val="24"/>
          <w:u w:val="single"/>
          <w:lang w:val="fr-FR" w:eastAsia="nl-NL"/>
        </w:rPr>
      </w:pPr>
      <w:r w:rsidRPr="00FB1633">
        <w:rPr>
          <w:rFonts w:ascii="Arial" w:hAnsi="Arial" w:cs="Arial"/>
          <w:b/>
          <w:i/>
          <w:sz w:val="24"/>
          <w:szCs w:val="24"/>
          <w:u w:val="single"/>
          <w:lang w:val="fr-FR" w:eastAsia="nl-NL"/>
        </w:rPr>
        <w:t>Annexe 1 aux Statuts – définition de l’expression “industries connexes”</w:t>
      </w:r>
    </w:p>
    <w:p w:rsidR="00FB1633" w:rsidRPr="00FB1633" w:rsidRDefault="00FB1633" w:rsidP="00FB1633">
      <w:pPr>
        <w:spacing w:after="0" w:line="240" w:lineRule="auto"/>
        <w:rPr>
          <w:rFonts w:ascii="Arial" w:eastAsia="Calibri" w:hAnsi="Arial" w:cs="Arial"/>
          <w:b/>
          <w:color w:val="000000"/>
          <w:lang w:val="fr-FR"/>
        </w:rPr>
      </w:pPr>
    </w:p>
    <w:p w:rsidR="00FB1633" w:rsidRPr="00FB1633" w:rsidRDefault="00FB1633" w:rsidP="00FB1633">
      <w:pPr>
        <w:spacing w:after="0" w:line="240" w:lineRule="auto"/>
        <w:jc w:val="both"/>
        <w:rPr>
          <w:rFonts w:ascii="Arial" w:eastAsia="Calibri" w:hAnsi="Arial" w:cs="Arial"/>
          <w:color w:val="000000"/>
          <w:lang w:val="fr-FR"/>
        </w:rPr>
      </w:pPr>
      <w:r w:rsidRPr="00FB1633">
        <w:rPr>
          <w:rFonts w:ascii="Arial" w:eastAsia="Calibri" w:hAnsi="Arial" w:cs="Arial"/>
          <w:color w:val="000000"/>
          <w:lang w:val="fr-FR"/>
        </w:rPr>
        <w:t xml:space="preserve">Il est indiqué à l’article 1 des Statuts de la </w:t>
      </w:r>
      <w:r w:rsidR="00C91625">
        <w:rPr>
          <w:rFonts w:ascii="Arial" w:eastAsia="Calibri" w:hAnsi="Arial" w:cs="Arial"/>
          <w:color w:val="000000"/>
          <w:lang w:val="fr-FR"/>
        </w:rPr>
        <w:t>EFBH-</w:t>
      </w:r>
      <w:r w:rsidRPr="00FB1633">
        <w:rPr>
          <w:rFonts w:ascii="Arial" w:eastAsia="Calibri" w:hAnsi="Arial" w:cs="Arial"/>
          <w:color w:val="000000"/>
          <w:lang w:val="fr-FR"/>
        </w:rPr>
        <w:t>FETBB que « </w:t>
      </w:r>
      <w:r w:rsidRPr="00FB1633">
        <w:rPr>
          <w:rFonts w:ascii="Arial" w:eastAsia="Calibri" w:hAnsi="Arial" w:cs="Arial"/>
          <w:i/>
          <w:color w:val="000000"/>
          <w:lang w:val="fr-FR"/>
        </w:rPr>
        <w:t>le domaine d’activité de la EFBH-FETBB s’étend à titre principal à toutes les organisations syndicales des secteurs du bâtiment, du bois, de la sylviculture et des industries connexes en Europe »</w:t>
      </w:r>
      <w:r w:rsidRPr="00FB1633">
        <w:rPr>
          <w:rFonts w:ascii="Arial" w:eastAsia="Calibri" w:hAnsi="Arial" w:cs="Arial"/>
          <w:color w:val="000000"/>
          <w:lang w:val="fr-FR"/>
        </w:rPr>
        <w:t xml:space="preserve">. Le Comité Exécutif interprète l’expression “industries connexes” en considérant que ces industries incluent les sous-secteurs figurant dans la liste ci-dessous. Le système de classification utilisé est le code NACE. Les facteurs d’intégration dans la liste sont les suivants : 1) sous-secteurs faisant partie, selon la Commission, des secteurs du bâtiment, du bois, de l’ameublement et de la sylviculture ; 2) sous-secteurs au sein desquels des affiliés à la </w:t>
      </w:r>
      <w:r w:rsidR="00C91625">
        <w:rPr>
          <w:rFonts w:ascii="Arial" w:eastAsia="Calibri" w:hAnsi="Arial" w:cs="Arial"/>
          <w:color w:val="000000"/>
          <w:lang w:val="fr-FR"/>
        </w:rPr>
        <w:t>EFBH-</w:t>
      </w:r>
      <w:r w:rsidRPr="00FB1633">
        <w:rPr>
          <w:rFonts w:ascii="Arial" w:eastAsia="Calibri" w:hAnsi="Arial" w:cs="Arial"/>
          <w:color w:val="000000"/>
          <w:lang w:val="fr-FR"/>
        </w:rPr>
        <w:t xml:space="preserve">FETBB ont des membres pour lesquels ils paient une cotisation ; 3) sous-secteurs pour lesquels la </w:t>
      </w:r>
      <w:r w:rsidR="00C91625">
        <w:rPr>
          <w:rFonts w:ascii="Arial" w:eastAsia="Calibri" w:hAnsi="Arial" w:cs="Arial"/>
          <w:color w:val="000000"/>
          <w:lang w:val="fr-FR"/>
        </w:rPr>
        <w:t>EFBH-</w:t>
      </w:r>
      <w:r w:rsidRPr="00FB1633">
        <w:rPr>
          <w:rFonts w:ascii="Arial" w:eastAsia="Calibri" w:hAnsi="Arial" w:cs="Arial"/>
          <w:color w:val="000000"/>
          <w:lang w:val="fr-FR"/>
        </w:rPr>
        <w:t xml:space="preserve">FETBB organise des activités. La </w:t>
      </w:r>
      <w:r w:rsidR="00C91625">
        <w:rPr>
          <w:rFonts w:ascii="Arial" w:eastAsia="Calibri" w:hAnsi="Arial" w:cs="Arial"/>
          <w:color w:val="000000"/>
          <w:lang w:val="fr-FR"/>
        </w:rPr>
        <w:t>EFBH-</w:t>
      </w:r>
      <w:r w:rsidRPr="00FB1633">
        <w:rPr>
          <w:rFonts w:ascii="Arial" w:eastAsia="Calibri" w:hAnsi="Arial" w:cs="Arial"/>
          <w:color w:val="000000"/>
          <w:lang w:val="fr-FR"/>
        </w:rPr>
        <w:t>FETBB représente les trois catégories de travailleurs suivantes :</w:t>
      </w:r>
    </w:p>
    <w:p w:rsidR="00FB1633" w:rsidRPr="00FB1633" w:rsidRDefault="00FB1633" w:rsidP="00FB1633">
      <w:pPr>
        <w:numPr>
          <w:ilvl w:val="0"/>
          <w:numId w:val="17"/>
        </w:numPr>
        <w:spacing w:after="0" w:line="240" w:lineRule="auto"/>
        <w:jc w:val="both"/>
        <w:rPr>
          <w:rFonts w:ascii="Arial" w:eastAsia="Calibri" w:hAnsi="Arial" w:cs="Arial"/>
          <w:color w:val="000000"/>
          <w:lang w:val="fr-FR"/>
        </w:rPr>
      </w:pPr>
      <w:r w:rsidRPr="00FB1633">
        <w:rPr>
          <w:rFonts w:ascii="Arial" w:eastAsia="Calibri" w:hAnsi="Arial" w:cs="Arial"/>
          <w:color w:val="000000"/>
          <w:lang w:val="fr-FR"/>
        </w:rPr>
        <w:t>les salariés (par exemple les ouvriers, les employés, le personnel de direction, spécialisé et administratif (ce qui exclut les hauts dirigeants), les faux travailleurs indépendants, les travailleurs « dépendants » et autres travailleurs actifs similaires)</w:t>
      </w:r>
    </w:p>
    <w:p w:rsidR="00FB1633" w:rsidRPr="00FB1633" w:rsidRDefault="00FB1633" w:rsidP="00FB1633">
      <w:pPr>
        <w:numPr>
          <w:ilvl w:val="0"/>
          <w:numId w:val="17"/>
        </w:numPr>
        <w:spacing w:after="0" w:line="240" w:lineRule="auto"/>
        <w:jc w:val="both"/>
        <w:rPr>
          <w:rFonts w:ascii="Arial" w:eastAsia="Calibri" w:hAnsi="Arial" w:cs="Arial"/>
          <w:color w:val="000000"/>
          <w:lang w:val="fr-FR"/>
        </w:rPr>
      </w:pPr>
      <w:r w:rsidRPr="00FB1633">
        <w:rPr>
          <w:rFonts w:ascii="Arial" w:eastAsia="Calibri" w:hAnsi="Arial" w:cs="Arial"/>
          <w:color w:val="000000"/>
          <w:lang w:val="fr-FR"/>
        </w:rPr>
        <w:t xml:space="preserve">les travailleurs inactifs (par exemple les chômeurs, les retraités, les personnes handicapées et autres travailleurs  inactifs similaires) </w:t>
      </w:r>
    </w:p>
    <w:p w:rsidR="00FB1633" w:rsidRPr="00FB1633" w:rsidRDefault="00FB1633" w:rsidP="00FB1633">
      <w:pPr>
        <w:numPr>
          <w:ilvl w:val="0"/>
          <w:numId w:val="17"/>
        </w:numPr>
        <w:spacing w:after="0" w:line="240" w:lineRule="auto"/>
        <w:jc w:val="both"/>
        <w:rPr>
          <w:rFonts w:ascii="Arial" w:eastAsia="Calibri" w:hAnsi="Arial" w:cs="Arial"/>
          <w:color w:val="000000"/>
          <w:lang w:val="fr-FR"/>
        </w:rPr>
      </w:pPr>
      <w:r w:rsidRPr="00FB1633">
        <w:rPr>
          <w:rFonts w:ascii="Arial" w:eastAsia="Calibri" w:hAnsi="Arial" w:cs="Arial"/>
          <w:color w:val="000000"/>
          <w:lang w:val="fr-FR"/>
        </w:rPr>
        <w:t xml:space="preserve">les travailleurs indépendants (dans la mesure où ils sont représentés par un syndicat affilié à la </w:t>
      </w:r>
      <w:r w:rsidR="00C91625">
        <w:rPr>
          <w:rFonts w:ascii="Arial" w:eastAsia="Calibri" w:hAnsi="Arial" w:cs="Arial"/>
          <w:color w:val="000000"/>
          <w:lang w:val="fr-FR"/>
        </w:rPr>
        <w:t>EFBH-</w:t>
      </w:r>
      <w:r w:rsidRPr="00FB1633">
        <w:rPr>
          <w:rFonts w:ascii="Arial" w:eastAsia="Calibri" w:hAnsi="Arial" w:cs="Arial"/>
          <w:color w:val="000000"/>
          <w:lang w:val="fr-FR"/>
        </w:rPr>
        <w:t>FETBB)</w:t>
      </w:r>
    </w:p>
    <w:p w:rsidR="00FB1633" w:rsidRPr="00FB1633" w:rsidRDefault="00FB1633" w:rsidP="00FB1633">
      <w:pPr>
        <w:spacing w:after="0" w:line="240" w:lineRule="auto"/>
        <w:rPr>
          <w:rFonts w:ascii="Arial" w:eastAsia="Calibri" w:hAnsi="Arial" w:cs="Arial"/>
          <w:color w:val="000000"/>
          <w:lang w:val="fr-FR"/>
        </w:rPr>
      </w:pPr>
    </w:p>
    <w:p w:rsidR="00FB1633" w:rsidRPr="00FB1633" w:rsidRDefault="00FB1633" w:rsidP="00FB1633">
      <w:pPr>
        <w:tabs>
          <w:tab w:val="left" w:pos="993"/>
        </w:tabs>
        <w:spacing w:after="0" w:line="240" w:lineRule="auto"/>
        <w:rPr>
          <w:rFonts w:ascii="Arial" w:eastAsia="Calibri" w:hAnsi="Arial" w:cs="Arial"/>
          <w:color w:val="000000"/>
          <w:lang w:val="fr-FR"/>
        </w:rPr>
      </w:pPr>
      <w:r w:rsidRPr="00FB1633">
        <w:rPr>
          <w:rFonts w:ascii="Arial" w:eastAsia="Calibri" w:hAnsi="Arial" w:cs="Arial"/>
          <w:color w:val="000000"/>
          <w:lang w:val="fr-FR"/>
        </w:rPr>
        <w:t xml:space="preserve">02 - </w:t>
      </w:r>
      <w:r w:rsidRPr="00FB1633">
        <w:rPr>
          <w:rFonts w:ascii="Arial" w:eastAsia="Calibri" w:hAnsi="Arial" w:cs="Arial"/>
          <w:color w:val="000000"/>
          <w:lang w:val="fr-FR"/>
        </w:rPr>
        <w:tab/>
        <w:t>Sylviculture et exploitation forestière</w:t>
      </w:r>
    </w:p>
    <w:p w:rsidR="00FB1633" w:rsidRPr="00FB1633" w:rsidRDefault="00FB1633" w:rsidP="00FB1633">
      <w:pPr>
        <w:tabs>
          <w:tab w:val="left" w:pos="993"/>
        </w:tabs>
        <w:spacing w:after="0" w:line="240" w:lineRule="auto"/>
        <w:rPr>
          <w:rFonts w:ascii="Arial" w:eastAsia="Calibri" w:hAnsi="Arial" w:cs="Arial"/>
          <w:color w:val="000000"/>
          <w:lang w:val="fr-FR"/>
        </w:rPr>
      </w:pPr>
    </w:p>
    <w:p w:rsidR="00FB1633" w:rsidRPr="00FB1633" w:rsidRDefault="00FB1633" w:rsidP="00FB1633">
      <w:pPr>
        <w:tabs>
          <w:tab w:val="left" w:pos="993"/>
        </w:tabs>
        <w:spacing w:after="0" w:line="240" w:lineRule="auto"/>
        <w:rPr>
          <w:rFonts w:ascii="Arial" w:eastAsia="Calibri" w:hAnsi="Arial" w:cs="Arial"/>
          <w:lang w:val="fr-FR"/>
        </w:rPr>
      </w:pPr>
      <w:r w:rsidRPr="00FB1633">
        <w:rPr>
          <w:rFonts w:ascii="Arial" w:eastAsia="Calibri" w:hAnsi="Arial" w:cs="Arial"/>
          <w:lang w:val="fr-FR"/>
        </w:rPr>
        <w:t xml:space="preserve">08 - </w:t>
      </w:r>
      <w:r w:rsidRPr="00FB1633">
        <w:rPr>
          <w:rFonts w:ascii="Arial" w:eastAsia="Calibri" w:hAnsi="Arial" w:cs="Arial"/>
          <w:lang w:val="fr-FR"/>
        </w:rPr>
        <w:tab/>
        <w:t>Autres industries extractives</w:t>
      </w:r>
    </w:p>
    <w:p w:rsidR="00FB1633" w:rsidRPr="00FB1633" w:rsidRDefault="00FB1633" w:rsidP="00FB1633">
      <w:pPr>
        <w:tabs>
          <w:tab w:val="left" w:pos="993"/>
        </w:tabs>
        <w:spacing w:after="0" w:line="240" w:lineRule="auto"/>
        <w:rPr>
          <w:rFonts w:ascii="Arial" w:eastAsia="Calibri" w:hAnsi="Arial" w:cs="Arial"/>
          <w:lang w:val="fr-FR"/>
        </w:rPr>
      </w:pPr>
      <w:r w:rsidRPr="00FB1633">
        <w:rPr>
          <w:rFonts w:ascii="Arial" w:eastAsia="Calibri" w:hAnsi="Arial" w:cs="Arial"/>
          <w:lang w:val="fr-FR"/>
        </w:rPr>
        <w:t>08.01 -</w:t>
      </w:r>
      <w:r w:rsidRPr="00FB1633">
        <w:rPr>
          <w:rFonts w:ascii="Arial" w:eastAsia="Calibri" w:hAnsi="Arial" w:cs="Arial"/>
          <w:lang w:val="fr-FR"/>
        </w:rPr>
        <w:tab/>
        <w:t>Extraction de pierres, de sables et d'argiles</w:t>
      </w:r>
    </w:p>
    <w:p w:rsidR="00FB1633" w:rsidRPr="00FB1633" w:rsidRDefault="00FB1633" w:rsidP="00FB1633">
      <w:pPr>
        <w:tabs>
          <w:tab w:val="left" w:pos="993"/>
        </w:tabs>
        <w:spacing w:after="0" w:line="240" w:lineRule="auto"/>
        <w:rPr>
          <w:rFonts w:ascii="Arial" w:eastAsia="Calibri" w:hAnsi="Arial" w:cs="Arial"/>
          <w:lang w:val="fr-FR"/>
        </w:rPr>
      </w:pPr>
      <w:r w:rsidRPr="00FB1633">
        <w:rPr>
          <w:rFonts w:ascii="Arial" w:eastAsia="Calibri" w:hAnsi="Arial" w:cs="Arial"/>
          <w:lang w:val="fr-FR"/>
        </w:rPr>
        <w:t>08.09 -</w:t>
      </w:r>
      <w:r w:rsidRPr="00FB1633">
        <w:rPr>
          <w:rFonts w:ascii="Arial" w:eastAsia="Calibri" w:hAnsi="Arial" w:cs="Arial"/>
          <w:lang w:val="fr-FR"/>
        </w:rPr>
        <w:tab/>
        <w:t>Activités extractives n.c.a.</w:t>
      </w:r>
    </w:p>
    <w:p w:rsidR="00FB1633" w:rsidRPr="00FB1633" w:rsidRDefault="00FB1633" w:rsidP="00FB1633">
      <w:pPr>
        <w:tabs>
          <w:tab w:val="left" w:pos="993"/>
        </w:tabs>
        <w:spacing w:after="0" w:line="240" w:lineRule="auto"/>
        <w:ind w:left="990" w:hanging="990"/>
        <w:rPr>
          <w:rFonts w:ascii="Arial" w:eastAsia="Calibri" w:hAnsi="Arial" w:cs="Arial"/>
          <w:lang w:val="fr-FR"/>
        </w:rPr>
      </w:pPr>
      <w:r w:rsidRPr="00FB1633">
        <w:rPr>
          <w:rFonts w:ascii="Arial" w:eastAsia="Calibri" w:hAnsi="Arial" w:cs="Arial"/>
          <w:lang w:val="fr-FR"/>
        </w:rPr>
        <w:t xml:space="preserve">08.11 - </w:t>
      </w:r>
      <w:r w:rsidRPr="00FB1633">
        <w:rPr>
          <w:rFonts w:ascii="Arial" w:eastAsia="Calibri" w:hAnsi="Arial" w:cs="Arial"/>
          <w:lang w:val="fr-FR"/>
        </w:rPr>
        <w:tab/>
        <w:t>Extraction de pierres ornementales et de construction, de calcaire industriel, de gypse, de craie et d'ardoise</w:t>
      </w:r>
    </w:p>
    <w:p w:rsidR="00FB1633" w:rsidRPr="00FB1633" w:rsidRDefault="00FB1633" w:rsidP="00FB1633">
      <w:pPr>
        <w:tabs>
          <w:tab w:val="left" w:pos="993"/>
        </w:tabs>
        <w:spacing w:after="0" w:line="240" w:lineRule="auto"/>
        <w:rPr>
          <w:rFonts w:ascii="Arial" w:eastAsia="Calibri" w:hAnsi="Arial" w:cs="Arial"/>
          <w:lang w:val="fr-FR"/>
        </w:rPr>
      </w:pPr>
      <w:r w:rsidRPr="00FB1633">
        <w:rPr>
          <w:rFonts w:ascii="Arial" w:eastAsia="Calibri" w:hAnsi="Arial" w:cs="Arial"/>
          <w:lang w:val="fr-FR"/>
        </w:rPr>
        <w:t>08.12 -</w:t>
      </w:r>
      <w:r w:rsidRPr="00FB1633">
        <w:rPr>
          <w:rFonts w:ascii="Arial" w:eastAsia="Calibri" w:hAnsi="Arial" w:cs="Arial"/>
          <w:lang w:val="fr-FR"/>
        </w:rPr>
        <w:tab/>
        <w:t>Exploitation de gravières et sablières, extraction d'argiles et de kaolin</w:t>
      </w:r>
    </w:p>
    <w:p w:rsidR="00FB1633" w:rsidRPr="00FB1633" w:rsidRDefault="00FB1633" w:rsidP="00FB1633">
      <w:pPr>
        <w:tabs>
          <w:tab w:val="left" w:pos="993"/>
        </w:tabs>
        <w:spacing w:after="0" w:line="240" w:lineRule="auto"/>
        <w:rPr>
          <w:rFonts w:ascii="Arial" w:eastAsia="Calibri" w:hAnsi="Arial" w:cs="Arial"/>
          <w:color w:val="000000"/>
          <w:lang w:val="fr-FR"/>
        </w:rPr>
      </w:pPr>
    </w:p>
    <w:p w:rsidR="00FB1633" w:rsidRPr="00FB1633" w:rsidRDefault="00FB1633" w:rsidP="00FB1633">
      <w:pPr>
        <w:tabs>
          <w:tab w:val="left" w:pos="993"/>
        </w:tabs>
        <w:spacing w:after="0" w:line="240" w:lineRule="auto"/>
        <w:ind w:left="990" w:hanging="990"/>
        <w:rPr>
          <w:rFonts w:ascii="Arial" w:eastAsia="Calibri" w:hAnsi="Arial" w:cs="Arial"/>
          <w:lang w:val="fr-FR"/>
        </w:rPr>
      </w:pPr>
      <w:r w:rsidRPr="00FB1633">
        <w:rPr>
          <w:rFonts w:ascii="Arial" w:eastAsia="Calibri" w:hAnsi="Arial" w:cs="Arial"/>
          <w:lang w:val="fr-FR"/>
        </w:rPr>
        <w:t xml:space="preserve">16 - </w:t>
      </w:r>
      <w:r w:rsidRPr="00FB1633">
        <w:rPr>
          <w:rFonts w:ascii="Arial" w:eastAsia="Calibri" w:hAnsi="Arial" w:cs="Arial"/>
          <w:lang w:val="fr-FR"/>
        </w:rPr>
        <w:tab/>
      </w:r>
      <w:r w:rsidRPr="00FB1633">
        <w:rPr>
          <w:rFonts w:ascii="Arial" w:eastAsia="Calibri" w:hAnsi="Arial" w:cs="Arial"/>
          <w:lang w:val="fr-FR"/>
        </w:rPr>
        <w:tab/>
        <w:t>Travail du bois et fabrication d'articles en bois et en liège, à l’exception des meubles; fabrication d’articles en vannerie et sparterie</w:t>
      </w:r>
    </w:p>
    <w:p w:rsidR="00FB1633" w:rsidRPr="00FB1633" w:rsidRDefault="00FB1633" w:rsidP="00FB1633">
      <w:pPr>
        <w:tabs>
          <w:tab w:val="left" w:pos="993"/>
        </w:tabs>
        <w:spacing w:after="0" w:line="240" w:lineRule="auto"/>
        <w:rPr>
          <w:rFonts w:ascii="Arial" w:eastAsia="Calibri" w:hAnsi="Arial" w:cs="Arial"/>
          <w:lang w:val="fr-FR"/>
        </w:rPr>
      </w:pPr>
      <w:r w:rsidRPr="00FB1633">
        <w:rPr>
          <w:rFonts w:ascii="Arial" w:eastAsia="Calibri" w:hAnsi="Arial" w:cs="Arial"/>
          <w:lang w:val="fr-FR"/>
        </w:rPr>
        <w:t xml:space="preserve">16.1 - </w:t>
      </w:r>
      <w:r w:rsidRPr="00FB1633">
        <w:rPr>
          <w:rFonts w:ascii="Arial" w:eastAsia="Calibri" w:hAnsi="Arial" w:cs="Arial"/>
          <w:lang w:val="fr-FR"/>
        </w:rPr>
        <w:tab/>
        <w:t>Sciage et rabotage du bois;</w:t>
      </w:r>
    </w:p>
    <w:p w:rsidR="00FB1633" w:rsidRPr="00FB1633" w:rsidRDefault="00FB1633" w:rsidP="00FB1633">
      <w:pPr>
        <w:tabs>
          <w:tab w:val="left" w:pos="993"/>
        </w:tabs>
        <w:spacing w:after="0" w:line="240" w:lineRule="auto"/>
        <w:rPr>
          <w:rFonts w:ascii="Arial" w:eastAsia="Calibri" w:hAnsi="Arial" w:cs="Arial"/>
          <w:lang w:val="fr-FR"/>
        </w:rPr>
      </w:pPr>
      <w:r w:rsidRPr="00FB1633">
        <w:rPr>
          <w:rFonts w:ascii="Arial" w:eastAsia="Calibri" w:hAnsi="Arial" w:cs="Arial"/>
          <w:lang w:val="fr-FR"/>
        </w:rPr>
        <w:t>16.1.0 -</w:t>
      </w:r>
      <w:r w:rsidRPr="00FB1633">
        <w:rPr>
          <w:rFonts w:ascii="Arial" w:eastAsia="Calibri" w:hAnsi="Arial" w:cs="Arial"/>
          <w:lang w:val="fr-FR"/>
        </w:rPr>
        <w:tab/>
        <w:t>Sciage et rabotage du bois;</w:t>
      </w:r>
    </w:p>
    <w:p w:rsidR="00FB1633" w:rsidRPr="00FB1633" w:rsidRDefault="00FB1633" w:rsidP="00FB1633">
      <w:pPr>
        <w:tabs>
          <w:tab w:val="left" w:pos="993"/>
        </w:tabs>
        <w:spacing w:after="0" w:line="240" w:lineRule="auto"/>
        <w:rPr>
          <w:rFonts w:ascii="Arial" w:eastAsia="Calibri" w:hAnsi="Arial" w:cs="Arial"/>
          <w:lang w:val="fr-FR"/>
        </w:rPr>
      </w:pPr>
      <w:r w:rsidRPr="00FB1633">
        <w:rPr>
          <w:rFonts w:ascii="Arial" w:eastAsia="Calibri" w:hAnsi="Arial" w:cs="Arial"/>
          <w:lang w:val="fr-FR"/>
        </w:rPr>
        <w:t xml:space="preserve">16.2 - </w:t>
      </w:r>
      <w:r w:rsidRPr="00FB1633">
        <w:rPr>
          <w:rFonts w:ascii="Arial" w:eastAsia="Calibri" w:hAnsi="Arial" w:cs="Arial"/>
          <w:lang w:val="fr-FR"/>
        </w:rPr>
        <w:tab/>
        <w:t>Fabrication d'articles en bois, liège, vannerie et sparterie</w:t>
      </w:r>
    </w:p>
    <w:p w:rsidR="00FB1633" w:rsidRPr="00FB1633" w:rsidRDefault="00FB1633" w:rsidP="00FB1633">
      <w:pPr>
        <w:tabs>
          <w:tab w:val="left" w:pos="993"/>
        </w:tabs>
        <w:spacing w:after="0" w:line="240" w:lineRule="auto"/>
        <w:rPr>
          <w:rFonts w:ascii="Arial" w:eastAsia="Calibri" w:hAnsi="Arial" w:cs="Arial"/>
          <w:lang w:val="fr-FR"/>
        </w:rPr>
      </w:pPr>
      <w:r w:rsidRPr="00FB1633">
        <w:rPr>
          <w:rFonts w:ascii="Arial" w:eastAsia="Calibri" w:hAnsi="Arial" w:cs="Arial"/>
          <w:lang w:val="fr-FR"/>
        </w:rPr>
        <w:t>16.2.1 -</w:t>
      </w:r>
      <w:r w:rsidRPr="00FB1633">
        <w:rPr>
          <w:rFonts w:ascii="Arial" w:eastAsia="Calibri" w:hAnsi="Arial" w:cs="Arial"/>
          <w:lang w:val="fr-FR"/>
        </w:rPr>
        <w:tab/>
        <w:t>Fabrication de placage et de panneaux de bois</w:t>
      </w:r>
    </w:p>
    <w:p w:rsidR="00FB1633" w:rsidRPr="00FB1633" w:rsidRDefault="00FB1633" w:rsidP="00FB1633">
      <w:pPr>
        <w:tabs>
          <w:tab w:val="left" w:pos="993"/>
        </w:tabs>
        <w:spacing w:after="0" w:line="240" w:lineRule="auto"/>
        <w:rPr>
          <w:rFonts w:ascii="Arial" w:eastAsia="Calibri" w:hAnsi="Arial" w:cs="Arial"/>
          <w:lang w:val="fr-FR"/>
        </w:rPr>
      </w:pPr>
      <w:r w:rsidRPr="00FB1633">
        <w:rPr>
          <w:rFonts w:ascii="Arial" w:eastAsia="Calibri" w:hAnsi="Arial" w:cs="Arial"/>
          <w:lang w:val="fr-FR"/>
        </w:rPr>
        <w:t>16.2.2 -</w:t>
      </w:r>
      <w:r w:rsidRPr="00FB1633">
        <w:rPr>
          <w:rFonts w:ascii="Arial" w:eastAsia="Calibri" w:hAnsi="Arial" w:cs="Arial"/>
          <w:lang w:val="fr-FR"/>
        </w:rPr>
        <w:tab/>
        <w:t xml:space="preserve">Fabrication de parquets assemblés </w:t>
      </w:r>
    </w:p>
    <w:p w:rsidR="00FB1633" w:rsidRPr="00FB1633" w:rsidRDefault="00FB1633" w:rsidP="00FB1633">
      <w:pPr>
        <w:tabs>
          <w:tab w:val="left" w:pos="993"/>
        </w:tabs>
        <w:spacing w:after="0" w:line="240" w:lineRule="auto"/>
        <w:rPr>
          <w:rFonts w:ascii="Arial" w:eastAsia="Calibri" w:hAnsi="Arial" w:cs="Arial"/>
          <w:lang w:val="fr-FR"/>
        </w:rPr>
      </w:pPr>
      <w:r w:rsidRPr="00FB1633">
        <w:rPr>
          <w:rFonts w:ascii="Arial" w:eastAsia="Calibri" w:hAnsi="Arial" w:cs="Arial"/>
          <w:lang w:val="fr-FR"/>
        </w:rPr>
        <w:t xml:space="preserve">16.2.3 - </w:t>
      </w:r>
      <w:r w:rsidRPr="00FB1633">
        <w:rPr>
          <w:rFonts w:ascii="Arial" w:eastAsia="Calibri" w:hAnsi="Arial" w:cs="Arial"/>
          <w:lang w:val="fr-FR"/>
        </w:rPr>
        <w:tab/>
        <w:t>Fabrication de charpentes et d'autres menuiseries</w:t>
      </w:r>
    </w:p>
    <w:p w:rsidR="00FB1633" w:rsidRPr="00FB1633" w:rsidRDefault="00FB1633" w:rsidP="00FB1633">
      <w:pPr>
        <w:tabs>
          <w:tab w:val="left" w:pos="993"/>
        </w:tabs>
        <w:spacing w:after="0" w:line="240" w:lineRule="auto"/>
        <w:rPr>
          <w:rFonts w:ascii="Arial" w:eastAsia="Calibri" w:hAnsi="Arial" w:cs="Arial"/>
          <w:lang w:val="fr-FR"/>
        </w:rPr>
      </w:pPr>
      <w:r w:rsidRPr="00FB1633">
        <w:rPr>
          <w:rFonts w:ascii="Arial" w:eastAsia="Calibri" w:hAnsi="Arial" w:cs="Arial"/>
          <w:lang w:val="fr-FR"/>
        </w:rPr>
        <w:t>16.2.4 -</w:t>
      </w:r>
      <w:r w:rsidRPr="00FB1633">
        <w:rPr>
          <w:rFonts w:ascii="Arial" w:eastAsia="Calibri" w:hAnsi="Arial" w:cs="Arial"/>
          <w:lang w:val="fr-FR"/>
        </w:rPr>
        <w:tab/>
        <w:t>Fabrication d'emballages en bois</w:t>
      </w:r>
    </w:p>
    <w:p w:rsidR="00FB1633" w:rsidRPr="00FB1633" w:rsidRDefault="00FB1633" w:rsidP="00FB1633">
      <w:pPr>
        <w:tabs>
          <w:tab w:val="left" w:pos="993"/>
        </w:tabs>
        <w:spacing w:after="0" w:line="240" w:lineRule="auto"/>
        <w:ind w:left="990" w:hanging="990"/>
        <w:rPr>
          <w:rFonts w:ascii="Arial" w:eastAsia="Calibri" w:hAnsi="Arial" w:cs="Arial"/>
          <w:lang w:val="fr-FR"/>
        </w:rPr>
      </w:pPr>
      <w:r w:rsidRPr="00FB1633">
        <w:rPr>
          <w:rFonts w:ascii="Arial" w:eastAsia="Calibri" w:hAnsi="Arial" w:cs="Arial"/>
          <w:lang w:val="fr-FR"/>
        </w:rPr>
        <w:t>16.2.9 -</w:t>
      </w:r>
      <w:r w:rsidRPr="00FB1633">
        <w:rPr>
          <w:rFonts w:ascii="Arial" w:eastAsia="Calibri" w:hAnsi="Arial" w:cs="Arial"/>
          <w:lang w:val="fr-FR"/>
        </w:rPr>
        <w:tab/>
        <w:t>Fabrication d'objets divers en bois; fabrication d'objets en liège, vannerie et sparterie</w:t>
      </w:r>
    </w:p>
    <w:p w:rsidR="00FB1633" w:rsidRPr="00FB1633" w:rsidRDefault="00FB1633" w:rsidP="00FB1633">
      <w:pPr>
        <w:tabs>
          <w:tab w:val="left" w:pos="993"/>
        </w:tabs>
        <w:spacing w:after="0" w:line="240" w:lineRule="auto"/>
        <w:rPr>
          <w:rFonts w:ascii="Arial" w:eastAsia="Calibri" w:hAnsi="Arial" w:cs="Arial"/>
          <w:lang w:val="fr-FR"/>
        </w:rPr>
      </w:pPr>
    </w:p>
    <w:p w:rsidR="00FB1633" w:rsidRPr="00FB1633" w:rsidRDefault="00FB1633" w:rsidP="00FB1633">
      <w:pPr>
        <w:tabs>
          <w:tab w:val="left" w:pos="993"/>
        </w:tabs>
        <w:autoSpaceDE w:val="0"/>
        <w:autoSpaceDN w:val="0"/>
        <w:spacing w:after="0" w:line="240" w:lineRule="auto"/>
        <w:rPr>
          <w:rFonts w:ascii="Arial" w:eastAsia="Calibri" w:hAnsi="Arial" w:cs="Arial"/>
          <w:lang w:val="fr-FR"/>
        </w:rPr>
      </w:pPr>
      <w:r w:rsidRPr="00FB1633">
        <w:rPr>
          <w:rFonts w:ascii="Arial" w:eastAsia="Calibri" w:hAnsi="Arial" w:cs="Arial"/>
          <w:lang w:val="fr-FR"/>
        </w:rPr>
        <w:t>23 -</w:t>
      </w:r>
      <w:r w:rsidRPr="00FB1633">
        <w:rPr>
          <w:rFonts w:ascii="Arial" w:eastAsia="Calibri" w:hAnsi="Arial" w:cs="Arial"/>
          <w:lang w:val="fr-FR"/>
        </w:rPr>
        <w:tab/>
        <w:t>Fabrication d'autres produits minéraux non métalliques</w:t>
      </w:r>
    </w:p>
    <w:p w:rsidR="00FB1633" w:rsidRPr="00FB1633" w:rsidRDefault="00FB1633" w:rsidP="00FB1633">
      <w:pPr>
        <w:tabs>
          <w:tab w:val="left" w:pos="993"/>
        </w:tabs>
        <w:autoSpaceDE w:val="0"/>
        <w:autoSpaceDN w:val="0"/>
        <w:spacing w:after="0" w:line="240" w:lineRule="auto"/>
        <w:rPr>
          <w:rFonts w:ascii="Arial" w:eastAsia="Calibri" w:hAnsi="Arial" w:cs="Arial"/>
          <w:lang w:val="fr-FR"/>
        </w:rPr>
      </w:pPr>
      <w:r w:rsidRPr="00FB1633">
        <w:rPr>
          <w:rFonts w:ascii="Arial" w:eastAsia="Calibri" w:hAnsi="Arial" w:cs="Arial"/>
          <w:lang w:val="fr-FR"/>
        </w:rPr>
        <w:t>23.3.2 -</w:t>
      </w:r>
      <w:r w:rsidRPr="00FB1633">
        <w:rPr>
          <w:rFonts w:ascii="Arial" w:eastAsia="Calibri" w:hAnsi="Arial" w:cs="Arial"/>
          <w:lang w:val="fr-FR"/>
        </w:rPr>
        <w:tab/>
        <w:t>Fabrication de briques, tuiles et produits de construction, en terre cuite</w:t>
      </w:r>
    </w:p>
    <w:p w:rsidR="00FB1633" w:rsidRPr="00FB1633" w:rsidRDefault="00FB1633" w:rsidP="00FB1633">
      <w:pPr>
        <w:tabs>
          <w:tab w:val="left" w:pos="993"/>
        </w:tabs>
        <w:autoSpaceDE w:val="0"/>
        <w:autoSpaceDN w:val="0"/>
        <w:spacing w:after="0" w:line="240" w:lineRule="auto"/>
        <w:rPr>
          <w:rFonts w:ascii="Arial" w:eastAsia="Calibri" w:hAnsi="Arial" w:cs="Arial"/>
          <w:lang w:val="fr-FR"/>
        </w:rPr>
      </w:pPr>
      <w:r w:rsidRPr="00FB1633">
        <w:rPr>
          <w:rFonts w:ascii="Arial" w:eastAsia="Calibri" w:hAnsi="Arial" w:cs="Arial"/>
          <w:lang w:val="fr-FR"/>
        </w:rPr>
        <w:t>23.5 -</w:t>
      </w:r>
      <w:r w:rsidRPr="00FB1633">
        <w:rPr>
          <w:rFonts w:ascii="Arial" w:eastAsia="Calibri" w:hAnsi="Arial" w:cs="Arial"/>
          <w:lang w:val="fr-FR"/>
        </w:rPr>
        <w:tab/>
        <w:t xml:space="preserve">Fabrication de ciment, chaux et plâtre  </w:t>
      </w:r>
    </w:p>
    <w:p w:rsidR="00FB1633" w:rsidRPr="00FB1633" w:rsidRDefault="00FB1633" w:rsidP="00FB1633">
      <w:pPr>
        <w:tabs>
          <w:tab w:val="left" w:pos="993"/>
        </w:tabs>
        <w:autoSpaceDE w:val="0"/>
        <w:autoSpaceDN w:val="0"/>
        <w:spacing w:after="0" w:line="240" w:lineRule="auto"/>
        <w:rPr>
          <w:rFonts w:ascii="Arial" w:eastAsia="Calibri" w:hAnsi="Arial" w:cs="Arial"/>
          <w:lang w:val="fr-FR"/>
        </w:rPr>
      </w:pPr>
      <w:r w:rsidRPr="00FB1633">
        <w:rPr>
          <w:rFonts w:ascii="Arial" w:eastAsia="Calibri" w:hAnsi="Arial" w:cs="Arial"/>
          <w:lang w:val="fr-FR"/>
        </w:rPr>
        <w:t>23.5.1 -</w:t>
      </w:r>
      <w:r w:rsidRPr="00FB1633">
        <w:rPr>
          <w:rFonts w:ascii="Arial" w:eastAsia="Calibri" w:hAnsi="Arial" w:cs="Arial"/>
          <w:lang w:val="fr-FR"/>
        </w:rPr>
        <w:tab/>
        <w:t>Fabrication de ciment</w:t>
      </w:r>
    </w:p>
    <w:p w:rsidR="00FB1633" w:rsidRPr="00FB1633" w:rsidRDefault="00FB1633" w:rsidP="00FB1633">
      <w:pPr>
        <w:tabs>
          <w:tab w:val="left" w:pos="993"/>
        </w:tabs>
        <w:autoSpaceDE w:val="0"/>
        <w:autoSpaceDN w:val="0"/>
        <w:spacing w:after="0" w:line="240" w:lineRule="auto"/>
        <w:rPr>
          <w:rFonts w:ascii="Arial" w:eastAsia="Calibri" w:hAnsi="Arial" w:cs="Arial"/>
          <w:lang w:val="fr-FR"/>
        </w:rPr>
      </w:pPr>
      <w:r w:rsidRPr="00FB1633">
        <w:rPr>
          <w:rFonts w:ascii="Arial" w:eastAsia="Calibri" w:hAnsi="Arial" w:cs="Arial"/>
          <w:lang w:val="fr-FR"/>
        </w:rPr>
        <w:t>23.5.2 -</w:t>
      </w:r>
      <w:r w:rsidRPr="00FB1633">
        <w:rPr>
          <w:rFonts w:ascii="Arial" w:eastAsia="Calibri" w:hAnsi="Arial" w:cs="Arial"/>
          <w:lang w:val="fr-FR"/>
        </w:rPr>
        <w:tab/>
        <w:t xml:space="preserve">Fabrication de chaux et plâtre   </w:t>
      </w:r>
    </w:p>
    <w:p w:rsidR="00FB1633" w:rsidRPr="00FB1633" w:rsidRDefault="00FB1633" w:rsidP="00FB1633">
      <w:pPr>
        <w:tabs>
          <w:tab w:val="left" w:pos="993"/>
        </w:tabs>
        <w:autoSpaceDE w:val="0"/>
        <w:autoSpaceDN w:val="0"/>
        <w:spacing w:after="0" w:line="240" w:lineRule="auto"/>
        <w:rPr>
          <w:rFonts w:ascii="Arial" w:eastAsia="Calibri" w:hAnsi="Arial" w:cs="Arial"/>
          <w:lang w:val="fr-FR"/>
        </w:rPr>
      </w:pPr>
      <w:r w:rsidRPr="00FB1633">
        <w:rPr>
          <w:rFonts w:ascii="Arial" w:eastAsia="Calibri" w:hAnsi="Arial" w:cs="Arial"/>
          <w:lang w:val="fr-FR"/>
        </w:rPr>
        <w:t>23.6 -</w:t>
      </w:r>
      <w:r w:rsidRPr="00FB1633">
        <w:rPr>
          <w:rFonts w:ascii="Arial" w:eastAsia="Calibri" w:hAnsi="Arial" w:cs="Arial"/>
          <w:lang w:val="fr-FR"/>
        </w:rPr>
        <w:tab/>
        <w:t>Fabrication d'ouvrages en béton, en ciment ou en plâtre</w:t>
      </w:r>
    </w:p>
    <w:p w:rsidR="00FB1633" w:rsidRPr="00FB1633" w:rsidRDefault="00FB1633" w:rsidP="00FB1633">
      <w:pPr>
        <w:tabs>
          <w:tab w:val="left" w:pos="993"/>
        </w:tabs>
        <w:autoSpaceDE w:val="0"/>
        <w:autoSpaceDN w:val="0"/>
        <w:spacing w:after="0" w:line="240" w:lineRule="auto"/>
        <w:rPr>
          <w:rFonts w:ascii="Arial" w:eastAsia="Calibri" w:hAnsi="Arial" w:cs="Arial"/>
          <w:lang w:val="fr-FR"/>
        </w:rPr>
      </w:pPr>
      <w:r w:rsidRPr="00FB1633">
        <w:rPr>
          <w:rFonts w:ascii="Arial" w:eastAsia="Calibri" w:hAnsi="Arial" w:cs="Arial"/>
          <w:lang w:val="fr-FR"/>
        </w:rPr>
        <w:t>23.6.1 -</w:t>
      </w:r>
      <w:r w:rsidRPr="00FB1633">
        <w:rPr>
          <w:rFonts w:ascii="Arial" w:eastAsia="Calibri" w:hAnsi="Arial" w:cs="Arial"/>
          <w:lang w:val="fr-FR"/>
        </w:rPr>
        <w:tab/>
        <w:t xml:space="preserve">Fabrication d'éléments en béton pour la construction   </w:t>
      </w:r>
    </w:p>
    <w:p w:rsidR="00FB1633" w:rsidRPr="00FB1633" w:rsidRDefault="00FB1633" w:rsidP="00FB1633">
      <w:pPr>
        <w:tabs>
          <w:tab w:val="left" w:pos="993"/>
        </w:tabs>
        <w:autoSpaceDE w:val="0"/>
        <w:autoSpaceDN w:val="0"/>
        <w:spacing w:after="0" w:line="240" w:lineRule="auto"/>
        <w:rPr>
          <w:rFonts w:ascii="Arial" w:eastAsia="Calibri" w:hAnsi="Arial" w:cs="Arial"/>
          <w:lang w:val="fr-FR"/>
        </w:rPr>
      </w:pPr>
      <w:r w:rsidRPr="00FB1633">
        <w:rPr>
          <w:rFonts w:ascii="Arial" w:eastAsia="Calibri" w:hAnsi="Arial" w:cs="Arial"/>
          <w:lang w:val="fr-FR"/>
        </w:rPr>
        <w:t>23.6.2 -</w:t>
      </w:r>
      <w:r w:rsidRPr="00FB1633">
        <w:rPr>
          <w:rFonts w:ascii="Arial" w:eastAsia="Calibri" w:hAnsi="Arial" w:cs="Arial"/>
          <w:lang w:val="fr-FR"/>
        </w:rPr>
        <w:tab/>
        <w:t xml:space="preserve">Fabrication d'éléments en plâtre pour la construction  </w:t>
      </w:r>
    </w:p>
    <w:p w:rsidR="00FB1633" w:rsidRPr="00FB1633" w:rsidRDefault="00FB1633" w:rsidP="00FB1633">
      <w:pPr>
        <w:tabs>
          <w:tab w:val="left" w:pos="993"/>
        </w:tabs>
        <w:autoSpaceDE w:val="0"/>
        <w:autoSpaceDN w:val="0"/>
        <w:spacing w:after="0" w:line="240" w:lineRule="auto"/>
        <w:rPr>
          <w:rFonts w:ascii="Arial" w:eastAsia="Calibri" w:hAnsi="Arial" w:cs="Arial"/>
          <w:lang w:val="fr-FR"/>
        </w:rPr>
      </w:pPr>
      <w:r w:rsidRPr="00FB1633">
        <w:rPr>
          <w:rFonts w:ascii="Arial" w:eastAsia="Calibri" w:hAnsi="Arial" w:cs="Arial"/>
          <w:lang w:val="fr-FR"/>
        </w:rPr>
        <w:t>23.6.3 -</w:t>
      </w:r>
      <w:r w:rsidRPr="00FB1633">
        <w:rPr>
          <w:rFonts w:ascii="Arial" w:eastAsia="Calibri" w:hAnsi="Arial" w:cs="Arial"/>
          <w:lang w:val="fr-FR"/>
        </w:rPr>
        <w:tab/>
        <w:t xml:space="preserve">Fabrication de béton prêt à l'emploi   </w:t>
      </w:r>
    </w:p>
    <w:p w:rsidR="00FB1633" w:rsidRPr="00FB1633" w:rsidRDefault="00FB1633" w:rsidP="00FB1633">
      <w:pPr>
        <w:tabs>
          <w:tab w:val="left" w:pos="993"/>
        </w:tabs>
        <w:autoSpaceDE w:val="0"/>
        <w:autoSpaceDN w:val="0"/>
        <w:spacing w:after="0" w:line="240" w:lineRule="auto"/>
        <w:rPr>
          <w:rFonts w:ascii="Arial" w:eastAsia="Calibri" w:hAnsi="Arial" w:cs="Arial"/>
          <w:lang w:val="fr-FR"/>
        </w:rPr>
      </w:pPr>
      <w:r w:rsidRPr="00FB1633">
        <w:rPr>
          <w:rFonts w:ascii="Arial" w:eastAsia="Calibri" w:hAnsi="Arial" w:cs="Arial"/>
          <w:lang w:val="fr-FR"/>
        </w:rPr>
        <w:t>23.6.4 -    Fabrication de mortiers et bétons secs</w:t>
      </w:r>
    </w:p>
    <w:p w:rsidR="00FB1633" w:rsidRPr="00FB1633" w:rsidRDefault="00FB1633" w:rsidP="00FB1633">
      <w:pPr>
        <w:tabs>
          <w:tab w:val="left" w:pos="993"/>
        </w:tabs>
        <w:autoSpaceDE w:val="0"/>
        <w:autoSpaceDN w:val="0"/>
        <w:spacing w:after="0" w:line="240" w:lineRule="auto"/>
        <w:rPr>
          <w:rFonts w:ascii="Arial" w:eastAsia="Calibri" w:hAnsi="Arial" w:cs="Arial"/>
          <w:lang w:val="fr-FR"/>
        </w:rPr>
      </w:pPr>
      <w:r w:rsidRPr="00FB1633">
        <w:rPr>
          <w:rFonts w:ascii="Arial" w:eastAsia="Calibri" w:hAnsi="Arial" w:cs="Arial"/>
          <w:lang w:val="fr-FR"/>
        </w:rPr>
        <w:t>23.6.5 -</w:t>
      </w:r>
      <w:r w:rsidRPr="00FB1633">
        <w:rPr>
          <w:rFonts w:ascii="Arial" w:eastAsia="Calibri" w:hAnsi="Arial" w:cs="Arial"/>
          <w:lang w:val="fr-FR"/>
        </w:rPr>
        <w:tab/>
        <w:t xml:space="preserve">Fabrication d'ouvrages en fibre ciment  </w:t>
      </w:r>
    </w:p>
    <w:p w:rsidR="00FB1633" w:rsidRPr="00FB1633" w:rsidRDefault="00FB1633" w:rsidP="00FB1633">
      <w:pPr>
        <w:tabs>
          <w:tab w:val="left" w:pos="993"/>
        </w:tabs>
        <w:autoSpaceDE w:val="0"/>
        <w:autoSpaceDN w:val="0"/>
        <w:spacing w:after="0" w:line="240" w:lineRule="auto"/>
        <w:rPr>
          <w:rFonts w:ascii="Arial" w:eastAsia="Calibri" w:hAnsi="Arial" w:cs="Arial"/>
          <w:lang w:val="fr-FR"/>
        </w:rPr>
      </w:pPr>
      <w:r w:rsidRPr="00FB1633">
        <w:rPr>
          <w:rFonts w:ascii="Arial" w:eastAsia="Calibri" w:hAnsi="Arial" w:cs="Arial"/>
          <w:lang w:val="fr-FR"/>
        </w:rPr>
        <w:t>23.6.9 -</w:t>
      </w:r>
      <w:r w:rsidRPr="00FB1633">
        <w:rPr>
          <w:rFonts w:ascii="Arial" w:eastAsia="Calibri" w:hAnsi="Arial" w:cs="Arial"/>
          <w:lang w:val="fr-FR"/>
        </w:rPr>
        <w:tab/>
        <w:t>Fabrication d'autres ouvrages en béton, en ciment ou en plâtre</w:t>
      </w:r>
    </w:p>
    <w:p w:rsidR="00FB1633" w:rsidRPr="00FB1633" w:rsidRDefault="00FB1633" w:rsidP="00FB1633">
      <w:pPr>
        <w:tabs>
          <w:tab w:val="left" w:pos="993"/>
        </w:tabs>
        <w:autoSpaceDE w:val="0"/>
        <w:autoSpaceDN w:val="0"/>
        <w:spacing w:after="0" w:line="240" w:lineRule="auto"/>
        <w:rPr>
          <w:rFonts w:ascii="Arial" w:eastAsia="Calibri" w:hAnsi="Arial" w:cs="Arial"/>
          <w:lang w:val="fr-FR"/>
        </w:rPr>
      </w:pPr>
      <w:r w:rsidRPr="00FB1633">
        <w:rPr>
          <w:rFonts w:ascii="Arial" w:eastAsia="Calibri" w:hAnsi="Arial" w:cs="Arial"/>
          <w:lang w:val="fr-FR"/>
        </w:rPr>
        <w:t xml:space="preserve">23.7 - </w:t>
      </w:r>
      <w:r w:rsidRPr="00FB1633">
        <w:rPr>
          <w:rFonts w:ascii="Arial" w:eastAsia="Calibri" w:hAnsi="Arial" w:cs="Arial"/>
          <w:lang w:val="fr-FR"/>
        </w:rPr>
        <w:tab/>
        <w:t>Taille, façonnage et finissage de pierres</w:t>
      </w:r>
    </w:p>
    <w:p w:rsidR="00FB1633" w:rsidRPr="00FB1633" w:rsidRDefault="00FB1633" w:rsidP="00FB1633">
      <w:pPr>
        <w:tabs>
          <w:tab w:val="left" w:pos="993"/>
        </w:tabs>
        <w:autoSpaceDE w:val="0"/>
        <w:autoSpaceDN w:val="0"/>
        <w:spacing w:after="0" w:line="240" w:lineRule="auto"/>
        <w:rPr>
          <w:rFonts w:ascii="Arial" w:eastAsia="Calibri" w:hAnsi="Arial" w:cs="Arial"/>
          <w:lang w:val="fr-FR"/>
        </w:rPr>
      </w:pPr>
    </w:p>
    <w:p w:rsidR="00FB1633" w:rsidRPr="00FB1633" w:rsidRDefault="00FB1633" w:rsidP="00FB1633">
      <w:pPr>
        <w:tabs>
          <w:tab w:val="left" w:pos="993"/>
        </w:tabs>
        <w:autoSpaceDE w:val="0"/>
        <w:autoSpaceDN w:val="0"/>
        <w:spacing w:after="0" w:line="240" w:lineRule="auto"/>
        <w:rPr>
          <w:rFonts w:ascii="Arial" w:eastAsia="Calibri" w:hAnsi="Arial" w:cs="Arial"/>
          <w:lang w:val="fr-FR"/>
        </w:rPr>
      </w:pPr>
      <w:r w:rsidRPr="00FB1633">
        <w:rPr>
          <w:rFonts w:ascii="Arial" w:eastAsia="Calibri" w:hAnsi="Arial" w:cs="Arial"/>
          <w:lang w:val="fr-FR"/>
        </w:rPr>
        <w:t xml:space="preserve">25.1 - </w:t>
      </w:r>
      <w:r w:rsidRPr="00FB1633">
        <w:rPr>
          <w:rFonts w:ascii="Arial" w:eastAsia="Calibri" w:hAnsi="Arial" w:cs="Arial"/>
          <w:lang w:val="fr-FR"/>
        </w:rPr>
        <w:tab/>
        <w:t>Fabrication d'éléments en métal pour la construction</w:t>
      </w:r>
    </w:p>
    <w:p w:rsidR="00FB1633" w:rsidRPr="00FB1633" w:rsidRDefault="00FB1633" w:rsidP="00FB1633">
      <w:pPr>
        <w:tabs>
          <w:tab w:val="left" w:pos="993"/>
        </w:tabs>
        <w:autoSpaceDE w:val="0"/>
        <w:autoSpaceDN w:val="0"/>
        <w:spacing w:after="0" w:line="240" w:lineRule="auto"/>
        <w:rPr>
          <w:rFonts w:ascii="Arial" w:eastAsia="Calibri" w:hAnsi="Arial" w:cs="Arial"/>
          <w:lang w:val="fr-FR"/>
        </w:rPr>
      </w:pPr>
      <w:r w:rsidRPr="00FB1633">
        <w:rPr>
          <w:rFonts w:ascii="Arial" w:eastAsia="Calibri" w:hAnsi="Arial" w:cs="Arial"/>
          <w:lang w:val="fr-FR"/>
        </w:rPr>
        <w:t>25.1.1 -</w:t>
      </w:r>
      <w:r w:rsidRPr="00FB1633">
        <w:rPr>
          <w:rFonts w:ascii="Arial" w:eastAsia="Calibri" w:hAnsi="Arial" w:cs="Arial"/>
          <w:lang w:val="fr-FR"/>
        </w:rPr>
        <w:tab/>
        <w:t>Fabrication de structures métalliques et de parties de structures</w:t>
      </w:r>
    </w:p>
    <w:p w:rsidR="00FB1633" w:rsidRPr="00FB1633" w:rsidRDefault="00FB1633" w:rsidP="00FB1633">
      <w:pPr>
        <w:tabs>
          <w:tab w:val="left" w:pos="993"/>
        </w:tabs>
        <w:spacing w:after="0" w:line="240" w:lineRule="auto"/>
        <w:rPr>
          <w:rFonts w:ascii="Arial" w:eastAsia="Calibri" w:hAnsi="Arial" w:cs="Arial"/>
          <w:lang w:val="fr-FR"/>
        </w:rPr>
      </w:pPr>
    </w:p>
    <w:p w:rsidR="00FB1633" w:rsidRPr="00FB1633" w:rsidRDefault="00FB1633" w:rsidP="00FB1633">
      <w:pPr>
        <w:tabs>
          <w:tab w:val="left" w:pos="993"/>
        </w:tabs>
        <w:spacing w:after="0" w:line="240" w:lineRule="auto"/>
        <w:rPr>
          <w:rFonts w:ascii="Arial" w:eastAsia="Calibri" w:hAnsi="Arial" w:cs="Arial"/>
          <w:lang w:val="fr-FR"/>
        </w:rPr>
      </w:pPr>
      <w:r w:rsidRPr="00FB1633">
        <w:rPr>
          <w:rFonts w:ascii="Arial" w:eastAsia="Calibri" w:hAnsi="Arial" w:cs="Arial"/>
          <w:lang w:val="fr-FR"/>
        </w:rPr>
        <w:t>31 -</w:t>
      </w:r>
      <w:r w:rsidRPr="00FB1633">
        <w:rPr>
          <w:rFonts w:ascii="Arial" w:eastAsia="Calibri" w:hAnsi="Arial" w:cs="Arial"/>
          <w:lang w:val="fr-FR"/>
        </w:rPr>
        <w:tab/>
        <w:t>Fabrication de meubles</w:t>
      </w:r>
    </w:p>
    <w:p w:rsidR="00FB1633" w:rsidRPr="00FB1633" w:rsidRDefault="00FB1633" w:rsidP="00FB1633">
      <w:pPr>
        <w:tabs>
          <w:tab w:val="left" w:pos="993"/>
        </w:tabs>
        <w:spacing w:after="0" w:line="240" w:lineRule="auto"/>
        <w:rPr>
          <w:rFonts w:ascii="Arial" w:eastAsia="Calibri" w:hAnsi="Arial" w:cs="Arial"/>
          <w:lang w:val="fr-FR"/>
        </w:rPr>
      </w:pPr>
      <w:r w:rsidRPr="00FB1633">
        <w:rPr>
          <w:rFonts w:ascii="Arial" w:eastAsia="Calibri" w:hAnsi="Arial" w:cs="Arial"/>
          <w:lang w:val="fr-FR"/>
        </w:rPr>
        <w:t>31.0.1 -</w:t>
      </w:r>
      <w:r w:rsidRPr="00FB1633">
        <w:rPr>
          <w:rFonts w:ascii="Arial" w:eastAsia="Calibri" w:hAnsi="Arial" w:cs="Arial"/>
          <w:lang w:val="fr-FR"/>
        </w:rPr>
        <w:tab/>
        <w:t>Fabrication de meubles de bureau et de magasin</w:t>
      </w:r>
    </w:p>
    <w:p w:rsidR="00FB1633" w:rsidRPr="00FB1633" w:rsidRDefault="00FB1633" w:rsidP="00FB1633">
      <w:pPr>
        <w:tabs>
          <w:tab w:val="left" w:pos="993"/>
        </w:tabs>
        <w:spacing w:after="0" w:line="240" w:lineRule="auto"/>
        <w:rPr>
          <w:rFonts w:ascii="Arial" w:eastAsia="Calibri" w:hAnsi="Arial" w:cs="Arial"/>
          <w:lang w:val="fr-FR"/>
        </w:rPr>
      </w:pPr>
      <w:r w:rsidRPr="00FB1633">
        <w:rPr>
          <w:rFonts w:ascii="Arial" w:eastAsia="Calibri" w:hAnsi="Arial" w:cs="Arial"/>
          <w:lang w:val="fr-FR"/>
        </w:rPr>
        <w:t>31.0.2 -</w:t>
      </w:r>
      <w:r w:rsidRPr="00FB1633">
        <w:rPr>
          <w:rFonts w:ascii="Arial" w:eastAsia="Calibri" w:hAnsi="Arial" w:cs="Arial"/>
          <w:lang w:val="fr-FR"/>
        </w:rPr>
        <w:tab/>
        <w:t>Fabrication de meubles de cuisine</w:t>
      </w:r>
    </w:p>
    <w:p w:rsidR="00FB1633" w:rsidRPr="00FB1633" w:rsidRDefault="00FB1633" w:rsidP="00FB1633">
      <w:pPr>
        <w:tabs>
          <w:tab w:val="left" w:pos="993"/>
        </w:tabs>
        <w:spacing w:after="0" w:line="240" w:lineRule="auto"/>
        <w:rPr>
          <w:rFonts w:ascii="Arial" w:eastAsia="Calibri" w:hAnsi="Arial" w:cs="Arial"/>
          <w:color w:val="000000"/>
          <w:lang w:val="fr-FR"/>
        </w:rPr>
      </w:pPr>
    </w:p>
    <w:p w:rsidR="00FB1633" w:rsidRPr="00FB1633" w:rsidRDefault="00FB1633" w:rsidP="00FB1633">
      <w:pPr>
        <w:tabs>
          <w:tab w:val="left" w:pos="993"/>
        </w:tabs>
        <w:spacing w:after="0" w:line="240" w:lineRule="auto"/>
        <w:rPr>
          <w:rFonts w:ascii="Arial" w:eastAsia="Calibri" w:hAnsi="Arial" w:cs="Arial"/>
          <w:color w:val="000000"/>
          <w:lang w:val="fr-FR"/>
        </w:rPr>
      </w:pPr>
      <w:r w:rsidRPr="00FB1633">
        <w:rPr>
          <w:rFonts w:ascii="Arial" w:eastAsia="Calibri" w:hAnsi="Arial" w:cs="Arial"/>
          <w:color w:val="000000"/>
          <w:lang w:val="fr-FR"/>
        </w:rPr>
        <w:t xml:space="preserve">41 - </w:t>
      </w:r>
      <w:r w:rsidRPr="00FB1633">
        <w:rPr>
          <w:rFonts w:ascii="Arial" w:eastAsia="Calibri" w:hAnsi="Arial" w:cs="Arial"/>
          <w:color w:val="000000"/>
          <w:lang w:val="fr-FR"/>
        </w:rPr>
        <w:tab/>
        <w:t>Construction de bâtiments</w:t>
      </w:r>
    </w:p>
    <w:p w:rsidR="00FB1633" w:rsidRPr="00FB1633" w:rsidRDefault="00FB1633" w:rsidP="00FB1633">
      <w:pPr>
        <w:tabs>
          <w:tab w:val="left" w:pos="993"/>
        </w:tabs>
        <w:spacing w:after="0" w:line="240" w:lineRule="auto"/>
        <w:rPr>
          <w:rFonts w:ascii="Arial" w:eastAsia="Calibri" w:hAnsi="Arial" w:cs="Arial"/>
          <w:color w:val="000000"/>
          <w:lang w:val="fr-FR"/>
        </w:rPr>
      </w:pPr>
      <w:r w:rsidRPr="00FB1633">
        <w:rPr>
          <w:rFonts w:ascii="Arial" w:eastAsia="Calibri" w:hAnsi="Arial" w:cs="Arial"/>
          <w:color w:val="000000"/>
          <w:lang w:val="fr-FR"/>
        </w:rPr>
        <w:t xml:space="preserve">41.1 - </w:t>
      </w:r>
      <w:r w:rsidRPr="00FB1633">
        <w:rPr>
          <w:rFonts w:ascii="Arial" w:eastAsia="Calibri" w:hAnsi="Arial" w:cs="Arial"/>
          <w:color w:val="000000"/>
          <w:lang w:val="fr-FR"/>
        </w:rPr>
        <w:tab/>
        <w:t>Promotion immobilière</w:t>
      </w:r>
    </w:p>
    <w:p w:rsidR="00FB1633" w:rsidRPr="00FB1633" w:rsidRDefault="00FB1633" w:rsidP="00FB1633">
      <w:pPr>
        <w:tabs>
          <w:tab w:val="left" w:pos="993"/>
        </w:tabs>
        <w:spacing w:after="0" w:line="240" w:lineRule="auto"/>
        <w:rPr>
          <w:rFonts w:ascii="Arial" w:eastAsia="Calibri" w:hAnsi="Arial" w:cs="Arial"/>
          <w:color w:val="000000"/>
          <w:lang w:val="fr-FR"/>
        </w:rPr>
      </w:pPr>
      <w:r w:rsidRPr="00FB1633">
        <w:rPr>
          <w:rFonts w:ascii="Arial" w:eastAsia="Calibri" w:hAnsi="Arial" w:cs="Arial"/>
          <w:color w:val="000000"/>
          <w:lang w:val="fr-FR"/>
        </w:rPr>
        <w:t>41.1.0 -</w:t>
      </w:r>
      <w:r w:rsidRPr="00FB1633">
        <w:rPr>
          <w:rFonts w:ascii="Arial" w:eastAsia="Calibri" w:hAnsi="Arial" w:cs="Arial"/>
          <w:color w:val="000000"/>
          <w:lang w:val="fr-FR"/>
        </w:rPr>
        <w:tab/>
        <w:t>Promotion immobilière</w:t>
      </w:r>
    </w:p>
    <w:p w:rsidR="00FB1633" w:rsidRPr="00FB1633" w:rsidRDefault="00FB1633" w:rsidP="00FB1633">
      <w:pPr>
        <w:tabs>
          <w:tab w:val="left" w:pos="993"/>
        </w:tabs>
        <w:spacing w:after="0" w:line="240" w:lineRule="auto"/>
        <w:rPr>
          <w:rFonts w:ascii="Arial" w:eastAsia="Calibri" w:hAnsi="Arial" w:cs="Arial"/>
          <w:color w:val="000000"/>
          <w:lang w:val="fr-FR"/>
        </w:rPr>
      </w:pPr>
      <w:r w:rsidRPr="00FB1633">
        <w:rPr>
          <w:rFonts w:ascii="Arial" w:eastAsia="Calibri" w:hAnsi="Arial" w:cs="Arial"/>
          <w:color w:val="000000"/>
          <w:lang w:val="fr-FR"/>
        </w:rPr>
        <w:t xml:space="preserve">41.2 - </w:t>
      </w:r>
      <w:r w:rsidRPr="00FB1633">
        <w:rPr>
          <w:rFonts w:ascii="Arial" w:eastAsia="Calibri" w:hAnsi="Arial" w:cs="Arial"/>
          <w:color w:val="000000"/>
          <w:lang w:val="fr-FR"/>
        </w:rPr>
        <w:tab/>
        <w:t>Construction de bâtiments résidentiels et non résidentiels</w:t>
      </w:r>
    </w:p>
    <w:p w:rsidR="00FB1633" w:rsidRPr="00FB1633" w:rsidRDefault="00FB1633" w:rsidP="00FB1633">
      <w:pPr>
        <w:tabs>
          <w:tab w:val="left" w:pos="993"/>
        </w:tabs>
        <w:spacing w:after="0" w:line="240" w:lineRule="auto"/>
        <w:rPr>
          <w:rFonts w:ascii="Arial" w:eastAsia="Calibri" w:hAnsi="Arial" w:cs="Arial"/>
          <w:color w:val="000000"/>
          <w:lang w:val="fr-FR"/>
        </w:rPr>
      </w:pPr>
      <w:r w:rsidRPr="00FB1633">
        <w:rPr>
          <w:rFonts w:ascii="Arial" w:eastAsia="Calibri" w:hAnsi="Arial" w:cs="Arial"/>
          <w:color w:val="000000"/>
          <w:lang w:val="fr-FR"/>
        </w:rPr>
        <w:t>41.2.0 -</w:t>
      </w:r>
      <w:r w:rsidRPr="00FB1633">
        <w:rPr>
          <w:rFonts w:ascii="Arial" w:eastAsia="Calibri" w:hAnsi="Arial" w:cs="Arial"/>
          <w:color w:val="000000"/>
          <w:lang w:val="fr-FR"/>
        </w:rPr>
        <w:tab/>
        <w:t>Construction de bâtiments résidentiels et non résidentiels</w:t>
      </w:r>
    </w:p>
    <w:p w:rsidR="00FB1633" w:rsidRPr="00FB1633" w:rsidRDefault="00FB1633" w:rsidP="00FB1633">
      <w:pPr>
        <w:tabs>
          <w:tab w:val="left" w:pos="993"/>
        </w:tabs>
        <w:spacing w:after="0" w:line="240" w:lineRule="auto"/>
        <w:rPr>
          <w:rFonts w:ascii="Arial" w:eastAsia="Calibri" w:hAnsi="Arial" w:cs="Arial"/>
          <w:color w:val="000000"/>
          <w:lang w:val="fr-FR"/>
        </w:rPr>
      </w:pPr>
      <w:r w:rsidRPr="00FB1633">
        <w:rPr>
          <w:rFonts w:ascii="Arial" w:eastAsia="Calibri" w:hAnsi="Arial" w:cs="Arial"/>
          <w:color w:val="000000"/>
          <w:lang w:val="fr-FR"/>
        </w:rPr>
        <w:t xml:space="preserve">42 - </w:t>
      </w:r>
      <w:r w:rsidRPr="00FB1633">
        <w:rPr>
          <w:rFonts w:ascii="Arial" w:eastAsia="Calibri" w:hAnsi="Arial" w:cs="Arial"/>
          <w:color w:val="000000"/>
          <w:lang w:val="fr-FR"/>
        </w:rPr>
        <w:tab/>
        <w:t xml:space="preserve">Génie civil  </w:t>
      </w:r>
    </w:p>
    <w:p w:rsidR="00FB1633" w:rsidRPr="00FB1633" w:rsidRDefault="00FB1633" w:rsidP="00FB1633">
      <w:pPr>
        <w:tabs>
          <w:tab w:val="left" w:pos="993"/>
        </w:tabs>
        <w:spacing w:after="0" w:line="240" w:lineRule="auto"/>
        <w:rPr>
          <w:rFonts w:ascii="Arial" w:eastAsia="Calibri" w:hAnsi="Arial" w:cs="Arial"/>
          <w:color w:val="000000"/>
          <w:lang w:val="fr-FR"/>
        </w:rPr>
      </w:pPr>
      <w:r w:rsidRPr="00FB1633">
        <w:rPr>
          <w:rFonts w:ascii="Arial" w:eastAsia="Calibri" w:hAnsi="Arial" w:cs="Arial"/>
          <w:color w:val="000000"/>
          <w:lang w:val="fr-FR"/>
        </w:rPr>
        <w:t xml:space="preserve">42.1 - </w:t>
      </w:r>
      <w:r w:rsidRPr="00FB1633">
        <w:rPr>
          <w:rFonts w:ascii="Arial" w:eastAsia="Calibri" w:hAnsi="Arial" w:cs="Arial"/>
          <w:color w:val="000000"/>
          <w:lang w:val="fr-FR"/>
        </w:rPr>
        <w:tab/>
        <w:t xml:space="preserve">Construction de routes et de voies ferrées   </w:t>
      </w:r>
    </w:p>
    <w:p w:rsidR="00FB1633" w:rsidRPr="00FB1633" w:rsidRDefault="00FB1633" w:rsidP="00FB1633">
      <w:pPr>
        <w:tabs>
          <w:tab w:val="left" w:pos="993"/>
        </w:tabs>
        <w:spacing w:after="0" w:line="240" w:lineRule="auto"/>
        <w:rPr>
          <w:rFonts w:ascii="Arial" w:eastAsia="Calibri" w:hAnsi="Arial" w:cs="Arial"/>
          <w:color w:val="000000"/>
          <w:lang w:val="fr-FR"/>
        </w:rPr>
      </w:pPr>
      <w:r w:rsidRPr="00FB1633">
        <w:rPr>
          <w:rFonts w:ascii="Arial" w:eastAsia="Calibri" w:hAnsi="Arial" w:cs="Arial"/>
          <w:color w:val="000000"/>
          <w:lang w:val="fr-FR"/>
        </w:rPr>
        <w:t>42.1.1 -</w:t>
      </w:r>
      <w:r w:rsidRPr="00FB1633">
        <w:rPr>
          <w:rFonts w:ascii="Arial" w:eastAsia="Calibri" w:hAnsi="Arial" w:cs="Arial"/>
          <w:color w:val="000000"/>
          <w:lang w:val="fr-FR"/>
        </w:rPr>
        <w:tab/>
        <w:t>Construction de routes et autoroutes</w:t>
      </w:r>
    </w:p>
    <w:p w:rsidR="00FB1633" w:rsidRPr="00FB1633" w:rsidRDefault="00FB1633" w:rsidP="00FB1633">
      <w:pPr>
        <w:tabs>
          <w:tab w:val="left" w:pos="993"/>
        </w:tabs>
        <w:spacing w:after="0" w:line="240" w:lineRule="auto"/>
        <w:rPr>
          <w:rFonts w:ascii="Arial" w:eastAsia="Calibri" w:hAnsi="Arial" w:cs="Arial"/>
          <w:color w:val="000000"/>
          <w:lang w:val="fr-FR"/>
        </w:rPr>
      </w:pPr>
      <w:r w:rsidRPr="00FB1633">
        <w:rPr>
          <w:rFonts w:ascii="Arial" w:eastAsia="Calibri" w:hAnsi="Arial" w:cs="Arial"/>
          <w:color w:val="000000"/>
          <w:lang w:val="fr-FR"/>
        </w:rPr>
        <w:t>42.1.2 -</w:t>
      </w:r>
      <w:r w:rsidRPr="00FB1633">
        <w:rPr>
          <w:rFonts w:ascii="Arial" w:eastAsia="Calibri" w:hAnsi="Arial" w:cs="Arial"/>
          <w:color w:val="000000"/>
          <w:lang w:val="fr-FR"/>
        </w:rPr>
        <w:tab/>
        <w:t xml:space="preserve">Construction de voies ferrées de surface et souterraines   </w:t>
      </w:r>
    </w:p>
    <w:p w:rsidR="00FB1633" w:rsidRPr="00FB1633" w:rsidRDefault="00FB1633" w:rsidP="00FB1633">
      <w:pPr>
        <w:tabs>
          <w:tab w:val="left" w:pos="993"/>
        </w:tabs>
        <w:spacing w:after="0" w:line="240" w:lineRule="auto"/>
        <w:rPr>
          <w:rFonts w:ascii="Arial" w:eastAsia="Calibri" w:hAnsi="Arial" w:cs="Arial"/>
          <w:color w:val="000000"/>
          <w:lang w:val="fr-FR"/>
        </w:rPr>
      </w:pPr>
      <w:r w:rsidRPr="00FB1633">
        <w:rPr>
          <w:rFonts w:ascii="Arial" w:eastAsia="Calibri" w:hAnsi="Arial" w:cs="Arial"/>
          <w:color w:val="000000"/>
          <w:lang w:val="fr-FR"/>
        </w:rPr>
        <w:t>42.1.3 -</w:t>
      </w:r>
      <w:r w:rsidRPr="00FB1633">
        <w:rPr>
          <w:rFonts w:ascii="Arial" w:eastAsia="Calibri" w:hAnsi="Arial" w:cs="Arial"/>
          <w:color w:val="000000"/>
          <w:lang w:val="fr-FR"/>
        </w:rPr>
        <w:tab/>
        <w:t>Construction de ponts et tunnels</w:t>
      </w:r>
    </w:p>
    <w:p w:rsidR="00FB1633" w:rsidRPr="00FB1633" w:rsidRDefault="00FB1633" w:rsidP="00FB1633">
      <w:pPr>
        <w:tabs>
          <w:tab w:val="left" w:pos="993"/>
        </w:tabs>
        <w:spacing w:after="0" w:line="240" w:lineRule="auto"/>
        <w:rPr>
          <w:rFonts w:ascii="Arial" w:eastAsia="Calibri" w:hAnsi="Arial" w:cs="Arial"/>
          <w:color w:val="000000"/>
          <w:lang w:val="fr-FR"/>
        </w:rPr>
      </w:pPr>
      <w:r w:rsidRPr="00FB1633">
        <w:rPr>
          <w:rFonts w:ascii="Arial" w:eastAsia="Calibri" w:hAnsi="Arial" w:cs="Arial"/>
          <w:color w:val="000000"/>
          <w:lang w:val="fr-FR"/>
        </w:rPr>
        <w:t>42.2 -</w:t>
      </w:r>
      <w:r w:rsidRPr="00FB1633">
        <w:rPr>
          <w:rFonts w:ascii="Arial" w:eastAsia="Calibri" w:hAnsi="Arial" w:cs="Arial"/>
          <w:color w:val="000000"/>
          <w:lang w:val="fr-FR"/>
        </w:rPr>
        <w:tab/>
        <w:t>Construction de réseaux et de lignes</w:t>
      </w:r>
    </w:p>
    <w:p w:rsidR="00FB1633" w:rsidRPr="00FB1633" w:rsidRDefault="00FB1633" w:rsidP="00FB1633">
      <w:pPr>
        <w:tabs>
          <w:tab w:val="left" w:pos="993"/>
        </w:tabs>
        <w:spacing w:after="0" w:line="240" w:lineRule="auto"/>
        <w:rPr>
          <w:rFonts w:ascii="Arial" w:eastAsia="Calibri" w:hAnsi="Arial" w:cs="Arial"/>
          <w:color w:val="000000"/>
          <w:lang w:val="fr-FR"/>
        </w:rPr>
      </w:pPr>
      <w:r w:rsidRPr="00FB1633">
        <w:rPr>
          <w:rFonts w:ascii="Arial" w:eastAsia="Calibri" w:hAnsi="Arial" w:cs="Arial"/>
          <w:color w:val="000000"/>
          <w:lang w:val="fr-FR"/>
        </w:rPr>
        <w:t>42.2.1 -</w:t>
      </w:r>
      <w:r w:rsidRPr="00FB1633">
        <w:rPr>
          <w:rFonts w:ascii="Arial" w:eastAsia="Calibri" w:hAnsi="Arial" w:cs="Arial"/>
          <w:color w:val="000000"/>
          <w:lang w:val="fr-FR"/>
        </w:rPr>
        <w:tab/>
        <w:t>Construction de réseaux pour fluides</w:t>
      </w:r>
    </w:p>
    <w:p w:rsidR="00FB1633" w:rsidRPr="00FB1633" w:rsidRDefault="00FB1633" w:rsidP="00FB1633">
      <w:pPr>
        <w:tabs>
          <w:tab w:val="left" w:pos="993"/>
        </w:tabs>
        <w:spacing w:after="0" w:line="240" w:lineRule="auto"/>
        <w:rPr>
          <w:rFonts w:ascii="Arial" w:eastAsia="Calibri" w:hAnsi="Arial" w:cs="Arial"/>
          <w:color w:val="000000"/>
          <w:lang w:val="fr-FR"/>
        </w:rPr>
      </w:pPr>
      <w:r w:rsidRPr="00FB1633">
        <w:rPr>
          <w:rFonts w:ascii="Arial" w:eastAsia="Calibri" w:hAnsi="Arial" w:cs="Arial"/>
          <w:color w:val="000000"/>
          <w:lang w:val="fr-FR"/>
        </w:rPr>
        <w:t>42.2.2 -</w:t>
      </w:r>
      <w:r w:rsidRPr="00FB1633">
        <w:rPr>
          <w:rFonts w:ascii="Arial" w:eastAsia="Calibri" w:hAnsi="Arial" w:cs="Arial"/>
          <w:color w:val="000000"/>
          <w:lang w:val="fr-FR"/>
        </w:rPr>
        <w:tab/>
        <w:t>Construction de réseaux électriques et de télécommunications</w:t>
      </w:r>
    </w:p>
    <w:p w:rsidR="00FB1633" w:rsidRPr="00FB1633" w:rsidRDefault="00FB1633" w:rsidP="00FB1633">
      <w:pPr>
        <w:tabs>
          <w:tab w:val="left" w:pos="993"/>
        </w:tabs>
        <w:spacing w:after="0" w:line="240" w:lineRule="auto"/>
        <w:rPr>
          <w:rFonts w:ascii="Arial" w:eastAsia="Calibri" w:hAnsi="Arial" w:cs="Arial"/>
          <w:color w:val="000000"/>
          <w:lang w:val="fr-FR"/>
        </w:rPr>
      </w:pPr>
      <w:r w:rsidRPr="00FB1633">
        <w:rPr>
          <w:rFonts w:ascii="Arial" w:eastAsia="Calibri" w:hAnsi="Arial" w:cs="Arial"/>
          <w:color w:val="000000"/>
          <w:lang w:val="fr-FR"/>
        </w:rPr>
        <w:t>42.9 -</w:t>
      </w:r>
      <w:r w:rsidRPr="00FB1633">
        <w:rPr>
          <w:rFonts w:ascii="Arial" w:eastAsia="Calibri" w:hAnsi="Arial" w:cs="Arial"/>
          <w:color w:val="000000"/>
          <w:lang w:val="fr-FR"/>
        </w:rPr>
        <w:tab/>
        <w:t xml:space="preserve">Construction d'autres ouvrages de génie civil   </w:t>
      </w:r>
    </w:p>
    <w:p w:rsidR="00FB1633" w:rsidRPr="00FB1633" w:rsidRDefault="00FB1633" w:rsidP="00FB1633">
      <w:pPr>
        <w:tabs>
          <w:tab w:val="left" w:pos="993"/>
        </w:tabs>
        <w:spacing w:after="0" w:line="240" w:lineRule="auto"/>
        <w:rPr>
          <w:rFonts w:ascii="Arial" w:eastAsia="Calibri" w:hAnsi="Arial" w:cs="Arial"/>
          <w:color w:val="000000"/>
          <w:lang w:val="fr-FR"/>
        </w:rPr>
      </w:pPr>
      <w:r w:rsidRPr="00FB1633">
        <w:rPr>
          <w:rFonts w:ascii="Arial" w:eastAsia="Calibri" w:hAnsi="Arial" w:cs="Arial"/>
          <w:color w:val="000000"/>
          <w:lang w:val="fr-FR"/>
        </w:rPr>
        <w:t>42.9.1 -</w:t>
      </w:r>
      <w:r w:rsidRPr="00FB1633">
        <w:rPr>
          <w:rFonts w:ascii="Arial" w:eastAsia="Calibri" w:hAnsi="Arial" w:cs="Arial"/>
          <w:color w:val="000000"/>
          <w:lang w:val="fr-FR"/>
        </w:rPr>
        <w:tab/>
        <w:t>Construction d'ouvrages maritimes et fluviaux</w:t>
      </w:r>
    </w:p>
    <w:p w:rsidR="00FB1633" w:rsidRPr="00FB1633" w:rsidRDefault="00FB1633" w:rsidP="00FB1633">
      <w:pPr>
        <w:tabs>
          <w:tab w:val="left" w:pos="993"/>
        </w:tabs>
        <w:spacing w:after="0" w:line="240" w:lineRule="auto"/>
        <w:rPr>
          <w:rFonts w:ascii="Arial" w:eastAsia="Calibri" w:hAnsi="Arial" w:cs="Arial"/>
          <w:color w:val="000000"/>
          <w:lang w:val="fr-FR"/>
        </w:rPr>
      </w:pPr>
      <w:r w:rsidRPr="00FB1633">
        <w:rPr>
          <w:rFonts w:ascii="Arial" w:eastAsia="Calibri" w:hAnsi="Arial" w:cs="Arial"/>
          <w:color w:val="000000"/>
          <w:lang w:val="fr-FR"/>
        </w:rPr>
        <w:t>42.9.9 -</w:t>
      </w:r>
      <w:r w:rsidRPr="00FB1633">
        <w:rPr>
          <w:rFonts w:ascii="Arial" w:eastAsia="Calibri" w:hAnsi="Arial" w:cs="Arial"/>
          <w:color w:val="000000"/>
          <w:lang w:val="fr-FR"/>
        </w:rPr>
        <w:tab/>
        <w:t>Construction d'autres ouvrages de génie civil n.c.a.</w:t>
      </w:r>
    </w:p>
    <w:p w:rsidR="00FB1633" w:rsidRPr="00FB1633" w:rsidRDefault="00FB1633" w:rsidP="00FB1633">
      <w:pPr>
        <w:tabs>
          <w:tab w:val="left" w:pos="993"/>
        </w:tabs>
        <w:spacing w:after="0" w:line="240" w:lineRule="auto"/>
        <w:rPr>
          <w:rFonts w:ascii="Arial" w:eastAsia="Calibri" w:hAnsi="Arial" w:cs="Arial"/>
          <w:color w:val="000000"/>
          <w:lang w:val="fr-FR"/>
        </w:rPr>
      </w:pPr>
      <w:r w:rsidRPr="00FB1633">
        <w:rPr>
          <w:rFonts w:ascii="Arial" w:eastAsia="Calibri" w:hAnsi="Arial" w:cs="Arial"/>
          <w:color w:val="000000"/>
          <w:lang w:val="fr-FR"/>
        </w:rPr>
        <w:t xml:space="preserve">43 - </w:t>
      </w:r>
      <w:r w:rsidRPr="00FB1633">
        <w:rPr>
          <w:rFonts w:ascii="Arial" w:eastAsia="Calibri" w:hAnsi="Arial" w:cs="Arial"/>
          <w:color w:val="000000"/>
          <w:lang w:val="fr-FR"/>
        </w:rPr>
        <w:tab/>
        <w:t xml:space="preserve">Travaux de construction spécialisés   </w:t>
      </w:r>
    </w:p>
    <w:p w:rsidR="00FB1633" w:rsidRPr="00FB1633" w:rsidRDefault="00FB1633" w:rsidP="00FB1633">
      <w:pPr>
        <w:tabs>
          <w:tab w:val="left" w:pos="993"/>
        </w:tabs>
        <w:spacing w:after="0" w:line="240" w:lineRule="auto"/>
        <w:rPr>
          <w:rFonts w:ascii="Arial" w:eastAsia="Calibri" w:hAnsi="Arial" w:cs="Arial"/>
          <w:color w:val="000000"/>
          <w:lang w:val="fr-FR"/>
        </w:rPr>
      </w:pPr>
      <w:r w:rsidRPr="00FB1633">
        <w:rPr>
          <w:rFonts w:ascii="Arial" w:eastAsia="Calibri" w:hAnsi="Arial" w:cs="Arial"/>
          <w:color w:val="000000"/>
          <w:lang w:val="fr-FR"/>
        </w:rPr>
        <w:t xml:space="preserve">43.1 - </w:t>
      </w:r>
      <w:r w:rsidRPr="00FB1633">
        <w:rPr>
          <w:rFonts w:ascii="Arial" w:eastAsia="Calibri" w:hAnsi="Arial" w:cs="Arial"/>
          <w:color w:val="000000"/>
          <w:lang w:val="fr-FR"/>
        </w:rPr>
        <w:tab/>
        <w:t xml:space="preserve">Démolition et préparation des sites   </w:t>
      </w:r>
    </w:p>
    <w:p w:rsidR="00FB1633" w:rsidRPr="00FB1633" w:rsidRDefault="00FB1633" w:rsidP="00FB1633">
      <w:pPr>
        <w:tabs>
          <w:tab w:val="left" w:pos="993"/>
        </w:tabs>
        <w:spacing w:after="0" w:line="240" w:lineRule="auto"/>
        <w:rPr>
          <w:rFonts w:ascii="Arial" w:eastAsia="Calibri" w:hAnsi="Arial" w:cs="Arial"/>
          <w:color w:val="000000"/>
          <w:lang w:val="fr-FR"/>
        </w:rPr>
      </w:pPr>
      <w:r w:rsidRPr="00FB1633">
        <w:rPr>
          <w:rFonts w:ascii="Arial" w:eastAsia="Calibri" w:hAnsi="Arial" w:cs="Arial"/>
          <w:color w:val="000000"/>
          <w:lang w:val="fr-FR"/>
        </w:rPr>
        <w:t>43.1.1 -</w:t>
      </w:r>
      <w:r w:rsidRPr="00FB1633">
        <w:rPr>
          <w:rFonts w:ascii="Arial" w:eastAsia="Calibri" w:hAnsi="Arial" w:cs="Arial"/>
          <w:color w:val="000000"/>
          <w:lang w:val="fr-FR"/>
        </w:rPr>
        <w:tab/>
        <w:t xml:space="preserve">Travaux de démolition   </w:t>
      </w:r>
    </w:p>
    <w:p w:rsidR="00FB1633" w:rsidRPr="00FB1633" w:rsidRDefault="00FB1633" w:rsidP="00FB1633">
      <w:pPr>
        <w:tabs>
          <w:tab w:val="left" w:pos="993"/>
        </w:tabs>
        <w:spacing w:after="0" w:line="240" w:lineRule="auto"/>
        <w:rPr>
          <w:rFonts w:ascii="Arial" w:eastAsia="Calibri" w:hAnsi="Arial" w:cs="Arial"/>
          <w:color w:val="000000"/>
          <w:lang w:val="fr-FR"/>
        </w:rPr>
      </w:pPr>
      <w:r w:rsidRPr="00FB1633">
        <w:rPr>
          <w:rFonts w:ascii="Arial" w:eastAsia="Calibri" w:hAnsi="Arial" w:cs="Arial"/>
          <w:color w:val="000000"/>
          <w:lang w:val="fr-FR"/>
        </w:rPr>
        <w:t>43.1.2 -</w:t>
      </w:r>
      <w:r w:rsidRPr="00FB1633">
        <w:rPr>
          <w:rFonts w:ascii="Arial" w:eastAsia="Calibri" w:hAnsi="Arial" w:cs="Arial"/>
          <w:color w:val="000000"/>
          <w:lang w:val="fr-FR"/>
        </w:rPr>
        <w:tab/>
        <w:t>Travaux de préparation des sites</w:t>
      </w:r>
    </w:p>
    <w:p w:rsidR="00FB1633" w:rsidRPr="00FB1633" w:rsidRDefault="00FB1633" w:rsidP="00FB1633">
      <w:pPr>
        <w:tabs>
          <w:tab w:val="left" w:pos="993"/>
        </w:tabs>
        <w:spacing w:after="0" w:line="240" w:lineRule="auto"/>
        <w:rPr>
          <w:rFonts w:ascii="Arial" w:eastAsia="Calibri" w:hAnsi="Arial" w:cs="Arial"/>
          <w:color w:val="000000"/>
          <w:lang w:val="fr-FR"/>
        </w:rPr>
      </w:pPr>
      <w:r w:rsidRPr="00FB1633">
        <w:rPr>
          <w:rFonts w:ascii="Arial" w:eastAsia="Calibri" w:hAnsi="Arial" w:cs="Arial"/>
          <w:color w:val="000000"/>
          <w:lang w:val="fr-FR"/>
        </w:rPr>
        <w:t>43.1.3 -</w:t>
      </w:r>
      <w:r w:rsidRPr="00FB1633">
        <w:rPr>
          <w:rFonts w:ascii="Arial" w:eastAsia="Calibri" w:hAnsi="Arial" w:cs="Arial"/>
          <w:color w:val="000000"/>
          <w:lang w:val="fr-FR"/>
        </w:rPr>
        <w:tab/>
        <w:t>Forages et sondages</w:t>
      </w:r>
    </w:p>
    <w:p w:rsidR="00FB1633" w:rsidRPr="00FB1633" w:rsidRDefault="00FB1633" w:rsidP="00FB1633">
      <w:pPr>
        <w:tabs>
          <w:tab w:val="left" w:pos="993"/>
        </w:tabs>
        <w:spacing w:after="0" w:line="240" w:lineRule="auto"/>
        <w:rPr>
          <w:rFonts w:ascii="Arial" w:eastAsia="Calibri" w:hAnsi="Arial" w:cs="Arial"/>
          <w:color w:val="000000"/>
          <w:lang w:val="fr-FR"/>
        </w:rPr>
      </w:pPr>
      <w:r w:rsidRPr="00FB1633">
        <w:rPr>
          <w:rFonts w:ascii="Arial" w:eastAsia="Calibri" w:hAnsi="Arial" w:cs="Arial"/>
          <w:color w:val="000000"/>
          <w:lang w:val="fr-FR"/>
        </w:rPr>
        <w:t>43.2 -</w:t>
      </w:r>
      <w:r w:rsidRPr="00FB1633">
        <w:rPr>
          <w:rFonts w:ascii="Arial" w:eastAsia="Calibri" w:hAnsi="Arial" w:cs="Arial"/>
          <w:color w:val="000000"/>
          <w:lang w:val="fr-FR"/>
        </w:rPr>
        <w:tab/>
        <w:t xml:space="preserve">Travaux d'installation électrique, plomberie et autres travaux d'installation </w:t>
      </w:r>
    </w:p>
    <w:p w:rsidR="00FB1633" w:rsidRPr="00FB1633" w:rsidRDefault="00FB1633" w:rsidP="00FB1633">
      <w:pPr>
        <w:tabs>
          <w:tab w:val="left" w:pos="993"/>
        </w:tabs>
        <w:spacing w:after="0" w:line="240" w:lineRule="auto"/>
        <w:rPr>
          <w:rFonts w:ascii="Arial" w:eastAsia="Calibri" w:hAnsi="Arial" w:cs="Arial"/>
          <w:color w:val="000000"/>
          <w:lang w:val="fr-FR"/>
        </w:rPr>
      </w:pPr>
      <w:r w:rsidRPr="00FB1633">
        <w:rPr>
          <w:rFonts w:ascii="Arial" w:eastAsia="Calibri" w:hAnsi="Arial" w:cs="Arial"/>
          <w:color w:val="000000"/>
          <w:lang w:val="fr-FR"/>
        </w:rPr>
        <w:t>43.2.1 -</w:t>
      </w:r>
      <w:r w:rsidRPr="00FB1633">
        <w:rPr>
          <w:rFonts w:ascii="Arial" w:eastAsia="Calibri" w:hAnsi="Arial" w:cs="Arial"/>
          <w:color w:val="000000"/>
          <w:lang w:val="fr-FR"/>
        </w:rPr>
        <w:tab/>
        <w:t>Installation électrique</w:t>
      </w:r>
    </w:p>
    <w:p w:rsidR="00FB1633" w:rsidRPr="00FB1633" w:rsidRDefault="00FB1633" w:rsidP="00FB1633">
      <w:pPr>
        <w:tabs>
          <w:tab w:val="left" w:pos="993"/>
        </w:tabs>
        <w:spacing w:after="0" w:line="240" w:lineRule="auto"/>
        <w:rPr>
          <w:rFonts w:ascii="Arial" w:eastAsia="Calibri" w:hAnsi="Arial" w:cs="Arial"/>
          <w:color w:val="000000"/>
          <w:lang w:val="fr-FR"/>
        </w:rPr>
      </w:pPr>
      <w:r w:rsidRPr="00FB1633">
        <w:rPr>
          <w:rFonts w:ascii="Arial" w:eastAsia="Calibri" w:hAnsi="Arial" w:cs="Arial"/>
          <w:color w:val="000000"/>
          <w:lang w:val="fr-FR"/>
        </w:rPr>
        <w:t>43.2.2 -</w:t>
      </w:r>
      <w:r w:rsidRPr="00FB1633">
        <w:rPr>
          <w:rFonts w:ascii="Arial" w:eastAsia="Calibri" w:hAnsi="Arial" w:cs="Arial"/>
          <w:color w:val="000000"/>
          <w:lang w:val="fr-FR"/>
        </w:rPr>
        <w:tab/>
        <w:t xml:space="preserve">Travaux de plomberie et installation de chauffage et de conditionnement d'air  </w:t>
      </w:r>
    </w:p>
    <w:p w:rsidR="00FB1633" w:rsidRPr="00FB1633" w:rsidRDefault="00FB1633" w:rsidP="00FB1633">
      <w:pPr>
        <w:tabs>
          <w:tab w:val="left" w:pos="993"/>
        </w:tabs>
        <w:spacing w:after="0" w:line="240" w:lineRule="auto"/>
        <w:rPr>
          <w:rFonts w:ascii="Arial" w:eastAsia="Calibri" w:hAnsi="Arial" w:cs="Arial"/>
          <w:color w:val="000000"/>
          <w:lang w:val="fr-FR"/>
        </w:rPr>
      </w:pPr>
      <w:r w:rsidRPr="00FB1633">
        <w:rPr>
          <w:rFonts w:ascii="Arial" w:eastAsia="Calibri" w:hAnsi="Arial" w:cs="Arial"/>
          <w:color w:val="000000"/>
          <w:lang w:val="fr-FR"/>
        </w:rPr>
        <w:t>43.2.9 -</w:t>
      </w:r>
      <w:r w:rsidRPr="00FB1633">
        <w:rPr>
          <w:rFonts w:ascii="Arial" w:eastAsia="Calibri" w:hAnsi="Arial" w:cs="Arial"/>
          <w:color w:val="000000"/>
          <w:lang w:val="fr-FR"/>
        </w:rPr>
        <w:tab/>
        <w:t xml:space="preserve">Autres travaux d'installation  </w:t>
      </w:r>
    </w:p>
    <w:p w:rsidR="00FB1633" w:rsidRPr="00FB1633" w:rsidRDefault="00FB1633" w:rsidP="00FB1633">
      <w:pPr>
        <w:tabs>
          <w:tab w:val="left" w:pos="993"/>
        </w:tabs>
        <w:spacing w:after="0" w:line="240" w:lineRule="auto"/>
        <w:rPr>
          <w:rFonts w:ascii="Arial" w:eastAsia="Calibri" w:hAnsi="Arial" w:cs="Arial"/>
          <w:color w:val="000000"/>
          <w:lang w:val="fr-FR"/>
        </w:rPr>
      </w:pPr>
      <w:r w:rsidRPr="00FB1633">
        <w:rPr>
          <w:rFonts w:ascii="Arial" w:eastAsia="Calibri" w:hAnsi="Arial" w:cs="Arial"/>
          <w:color w:val="000000"/>
          <w:lang w:val="fr-FR"/>
        </w:rPr>
        <w:t>43.3 -</w:t>
      </w:r>
      <w:r w:rsidRPr="00FB1633">
        <w:rPr>
          <w:rFonts w:ascii="Arial" w:eastAsia="Calibri" w:hAnsi="Arial" w:cs="Arial"/>
          <w:color w:val="000000"/>
          <w:lang w:val="fr-FR"/>
        </w:rPr>
        <w:tab/>
        <w:t>Travaux de finition</w:t>
      </w:r>
    </w:p>
    <w:p w:rsidR="00FB1633" w:rsidRPr="00FB1633" w:rsidRDefault="00FB1633" w:rsidP="00FB1633">
      <w:pPr>
        <w:tabs>
          <w:tab w:val="left" w:pos="993"/>
        </w:tabs>
        <w:spacing w:after="0" w:line="240" w:lineRule="auto"/>
        <w:rPr>
          <w:rFonts w:ascii="Arial" w:eastAsia="Calibri" w:hAnsi="Arial" w:cs="Arial"/>
          <w:color w:val="000000"/>
          <w:lang w:val="fr-FR"/>
        </w:rPr>
      </w:pPr>
      <w:r w:rsidRPr="00FB1633">
        <w:rPr>
          <w:rFonts w:ascii="Arial" w:eastAsia="Calibri" w:hAnsi="Arial" w:cs="Arial"/>
          <w:color w:val="000000"/>
          <w:lang w:val="fr-FR"/>
        </w:rPr>
        <w:t>43.3.1 -</w:t>
      </w:r>
      <w:r w:rsidRPr="00FB1633">
        <w:rPr>
          <w:rFonts w:ascii="Arial" w:eastAsia="Calibri" w:hAnsi="Arial" w:cs="Arial"/>
          <w:color w:val="000000"/>
          <w:lang w:val="fr-FR"/>
        </w:rPr>
        <w:tab/>
        <w:t>Travaux de plâtrerie</w:t>
      </w:r>
    </w:p>
    <w:p w:rsidR="00FB1633" w:rsidRPr="00FB1633" w:rsidRDefault="00FB1633" w:rsidP="00FB1633">
      <w:pPr>
        <w:tabs>
          <w:tab w:val="left" w:pos="993"/>
        </w:tabs>
        <w:spacing w:after="0" w:line="240" w:lineRule="auto"/>
        <w:rPr>
          <w:rFonts w:ascii="Arial" w:eastAsia="Calibri" w:hAnsi="Arial" w:cs="Arial"/>
          <w:color w:val="000000"/>
          <w:lang w:val="fr-FR"/>
        </w:rPr>
      </w:pPr>
      <w:r w:rsidRPr="00FB1633">
        <w:rPr>
          <w:rFonts w:ascii="Arial" w:eastAsia="Calibri" w:hAnsi="Arial" w:cs="Arial"/>
          <w:color w:val="000000"/>
          <w:lang w:val="fr-FR"/>
        </w:rPr>
        <w:t>43.3.2 -</w:t>
      </w:r>
      <w:r w:rsidRPr="00FB1633">
        <w:rPr>
          <w:rFonts w:ascii="Arial" w:eastAsia="Calibri" w:hAnsi="Arial" w:cs="Arial"/>
          <w:color w:val="000000"/>
          <w:lang w:val="fr-FR"/>
        </w:rPr>
        <w:tab/>
        <w:t>Travaux de menuiserie</w:t>
      </w:r>
    </w:p>
    <w:p w:rsidR="00FB1633" w:rsidRPr="00FB1633" w:rsidRDefault="00FB1633" w:rsidP="00FB1633">
      <w:pPr>
        <w:tabs>
          <w:tab w:val="left" w:pos="993"/>
        </w:tabs>
        <w:spacing w:after="0" w:line="240" w:lineRule="auto"/>
        <w:rPr>
          <w:rFonts w:ascii="Arial" w:eastAsia="Calibri" w:hAnsi="Arial" w:cs="Arial"/>
          <w:color w:val="000000"/>
          <w:lang w:val="fr-FR"/>
        </w:rPr>
      </w:pPr>
      <w:r w:rsidRPr="00FB1633">
        <w:rPr>
          <w:rFonts w:ascii="Arial" w:eastAsia="Calibri" w:hAnsi="Arial" w:cs="Arial"/>
          <w:color w:val="000000"/>
          <w:lang w:val="fr-FR"/>
        </w:rPr>
        <w:t>43.3.3 -</w:t>
      </w:r>
      <w:r w:rsidRPr="00FB1633">
        <w:rPr>
          <w:rFonts w:ascii="Arial" w:eastAsia="Calibri" w:hAnsi="Arial" w:cs="Arial"/>
          <w:color w:val="000000"/>
          <w:lang w:val="fr-FR"/>
        </w:rPr>
        <w:tab/>
        <w:t>Travaux de revêtement des sols et des murs</w:t>
      </w:r>
    </w:p>
    <w:p w:rsidR="00FB1633" w:rsidRPr="00FB1633" w:rsidRDefault="00FB1633" w:rsidP="00FB1633">
      <w:pPr>
        <w:tabs>
          <w:tab w:val="left" w:pos="993"/>
        </w:tabs>
        <w:spacing w:after="0" w:line="240" w:lineRule="auto"/>
        <w:rPr>
          <w:rFonts w:ascii="Arial" w:eastAsia="Calibri" w:hAnsi="Arial" w:cs="Arial"/>
          <w:color w:val="000000"/>
          <w:lang w:val="fr-FR"/>
        </w:rPr>
      </w:pPr>
      <w:r w:rsidRPr="00FB1633">
        <w:rPr>
          <w:rFonts w:ascii="Arial" w:eastAsia="Calibri" w:hAnsi="Arial" w:cs="Arial"/>
          <w:color w:val="000000"/>
          <w:lang w:val="fr-FR"/>
        </w:rPr>
        <w:t>43.3.4 -</w:t>
      </w:r>
      <w:r w:rsidRPr="00FB1633">
        <w:rPr>
          <w:rFonts w:ascii="Arial" w:eastAsia="Calibri" w:hAnsi="Arial" w:cs="Arial"/>
          <w:color w:val="000000"/>
          <w:lang w:val="fr-FR"/>
        </w:rPr>
        <w:tab/>
        <w:t>Travaux de peinture et vitrerie</w:t>
      </w:r>
    </w:p>
    <w:p w:rsidR="00FB1633" w:rsidRPr="00FB1633" w:rsidRDefault="00FB1633" w:rsidP="00FB1633">
      <w:pPr>
        <w:tabs>
          <w:tab w:val="left" w:pos="993"/>
        </w:tabs>
        <w:spacing w:after="0" w:line="240" w:lineRule="auto"/>
        <w:rPr>
          <w:rFonts w:ascii="Arial" w:eastAsia="Calibri" w:hAnsi="Arial" w:cs="Arial"/>
          <w:color w:val="000000"/>
          <w:lang w:val="fr-FR"/>
        </w:rPr>
      </w:pPr>
      <w:r w:rsidRPr="00FB1633">
        <w:rPr>
          <w:rFonts w:ascii="Arial" w:eastAsia="Calibri" w:hAnsi="Arial" w:cs="Arial"/>
          <w:color w:val="000000"/>
          <w:lang w:val="fr-FR"/>
        </w:rPr>
        <w:t>43.3.9 -</w:t>
      </w:r>
      <w:r w:rsidRPr="00FB1633">
        <w:rPr>
          <w:rFonts w:ascii="Arial" w:eastAsia="Calibri" w:hAnsi="Arial" w:cs="Arial"/>
          <w:color w:val="000000"/>
          <w:lang w:val="fr-FR"/>
        </w:rPr>
        <w:tab/>
        <w:t xml:space="preserve">Autres travaux de finition   </w:t>
      </w:r>
    </w:p>
    <w:p w:rsidR="00FB1633" w:rsidRPr="00FB1633" w:rsidRDefault="00FB1633" w:rsidP="00FB1633">
      <w:pPr>
        <w:tabs>
          <w:tab w:val="left" w:pos="993"/>
        </w:tabs>
        <w:spacing w:after="0" w:line="240" w:lineRule="auto"/>
        <w:rPr>
          <w:rFonts w:ascii="Arial" w:eastAsia="Calibri" w:hAnsi="Arial" w:cs="Arial"/>
          <w:color w:val="000000"/>
          <w:lang w:val="fr-FR"/>
        </w:rPr>
      </w:pPr>
      <w:r w:rsidRPr="00FB1633">
        <w:rPr>
          <w:rFonts w:ascii="Arial" w:eastAsia="Calibri" w:hAnsi="Arial" w:cs="Arial"/>
          <w:color w:val="000000"/>
          <w:lang w:val="fr-FR"/>
        </w:rPr>
        <w:t>43.9 -</w:t>
      </w:r>
      <w:r w:rsidRPr="00FB1633">
        <w:rPr>
          <w:rFonts w:ascii="Arial" w:eastAsia="Calibri" w:hAnsi="Arial" w:cs="Arial"/>
          <w:color w:val="000000"/>
          <w:lang w:val="fr-FR"/>
        </w:rPr>
        <w:tab/>
        <w:t xml:space="preserve">Autres travaux de construction spécialisés  </w:t>
      </w:r>
    </w:p>
    <w:p w:rsidR="00FB1633" w:rsidRPr="00FB1633" w:rsidRDefault="00FB1633" w:rsidP="00FB1633">
      <w:pPr>
        <w:tabs>
          <w:tab w:val="left" w:pos="993"/>
        </w:tabs>
        <w:spacing w:after="0" w:line="240" w:lineRule="auto"/>
        <w:rPr>
          <w:rFonts w:ascii="Arial" w:eastAsia="Calibri" w:hAnsi="Arial" w:cs="Arial"/>
          <w:color w:val="000000"/>
          <w:lang w:val="fr-FR"/>
        </w:rPr>
      </w:pPr>
      <w:r w:rsidRPr="00FB1633">
        <w:rPr>
          <w:rFonts w:ascii="Arial" w:eastAsia="Calibri" w:hAnsi="Arial" w:cs="Arial"/>
          <w:color w:val="000000"/>
          <w:lang w:val="fr-FR"/>
        </w:rPr>
        <w:t>43.9.1 -</w:t>
      </w:r>
      <w:r w:rsidRPr="00FB1633">
        <w:rPr>
          <w:rFonts w:ascii="Arial" w:eastAsia="Calibri" w:hAnsi="Arial" w:cs="Arial"/>
          <w:color w:val="000000"/>
          <w:lang w:val="fr-FR"/>
        </w:rPr>
        <w:tab/>
        <w:t>Travaux de couverture</w:t>
      </w:r>
    </w:p>
    <w:p w:rsidR="00FB1633" w:rsidRPr="00FB1633" w:rsidRDefault="00FB1633" w:rsidP="00FB1633">
      <w:pPr>
        <w:tabs>
          <w:tab w:val="left" w:pos="993"/>
        </w:tabs>
        <w:spacing w:after="0" w:line="240" w:lineRule="auto"/>
        <w:rPr>
          <w:rFonts w:ascii="Arial" w:eastAsia="Calibri" w:hAnsi="Arial" w:cs="Arial"/>
          <w:color w:val="000000"/>
          <w:lang w:val="fr-FR"/>
        </w:rPr>
      </w:pPr>
      <w:r w:rsidRPr="00FB1633">
        <w:rPr>
          <w:rFonts w:ascii="Arial" w:eastAsia="Calibri" w:hAnsi="Arial" w:cs="Arial"/>
          <w:color w:val="000000"/>
          <w:lang w:val="fr-FR"/>
        </w:rPr>
        <w:t>43.9.9 -</w:t>
      </w:r>
      <w:r w:rsidRPr="00FB1633">
        <w:rPr>
          <w:rFonts w:ascii="Arial" w:eastAsia="Calibri" w:hAnsi="Arial" w:cs="Arial"/>
          <w:color w:val="000000"/>
          <w:lang w:val="fr-FR"/>
        </w:rPr>
        <w:tab/>
        <w:t>Autres travaux de construction spécialisés n.c.a.</w:t>
      </w:r>
    </w:p>
    <w:p w:rsidR="00FB1633" w:rsidRPr="00FB1633" w:rsidRDefault="00FB1633" w:rsidP="00FB1633">
      <w:pPr>
        <w:tabs>
          <w:tab w:val="left" w:pos="993"/>
        </w:tabs>
        <w:spacing w:after="0" w:line="240" w:lineRule="auto"/>
        <w:rPr>
          <w:rFonts w:ascii="Arial" w:eastAsia="Calibri" w:hAnsi="Arial" w:cs="Arial"/>
          <w:lang w:val="fr-FR"/>
        </w:rPr>
      </w:pPr>
    </w:p>
    <w:p w:rsidR="00FB1633" w:rsidRPr="00FB1633" w:rsidRDefault="00FB1633" w:rsidP="00FB1633">
      <w:pPr>
        <w:tabs>
          <w:tab w:val="left" w:pos="993"/>
        </w:tabs>
        <w:spacing w:after="0" w:line="240" w:lineRule="auto"/>
        <w:jc w:val="both"/>
        <w:rPr>
          <w:rFonts w:ascii="Arial" w:eastAsia="Calibri" w:hAnsi="Arial" w:cs="Arial"/>
          <w:lang w:val="fr-FR"/>
        </w:rPr>
      </w:pPr>
      <w:r w:rsidRPr="00FB1633">
        <w:rPr>
          <w:rFonts w:ascii="Arial" w:eastAsia="Calibri" w:hAnsi="Arial" w:cs="Arial"/>
          <w:lang w:val="fr-FR"/>
        </w:rPr>
        <w:t>46.7.3 -</w:t>
      </w:r>
      <w:r w:rsidRPr="00FB1633">
        <w:rPr>
          <w:rFonts w:ascii="Arial" w:eastAsia="Calibri" w:hAnsi="Arial" w:cs="Arial"/>
          <w:lang w:val="fr-FR"/>
        </w:rPr>
        <w:tab/>
        <w:t>Commerce de gros de bois, de matériaux de construction et d'appareils sanitaires</w:t>
      </w:r>
    </w:p>
    <w:p w:rsidR="00FB1633" w:rsidRPr="00FB1633" w:rsidRDefault="00FB1633" w:rsidP="00FB1633">
      <w:pPr>
        <w:tabs>
          <w:tab w:val="left" w:pos="993"/>
        </w:tabs>
        <w:spacing w:after="0" w:line="240" w:lineRule="auto"/>
        <w:jc w:val="both"/>
        <w:rPr>
          <w:rFonts w:ascii="Arial" w:eastAsia="Calibri" w:hAnsi="Arial" w:cs="Arial"/>
          <w:lang w:val="fr-FR"/>
        </w:rPr>
      </w:pPr>
      <w:r w:rsidRPr="00FB1633">
        <w:rPr>
          <w:rFonts w:ascii="Arial" w:eastAsia="Calibri" w:hAnsi="Arial" w:cs="Arial"/>
          <w:lang w:val="fr-FR"/>
        </w:rPr>
        <w:t xml:space="preserve">46.7.4 - </w:t>
      </w:r>
      <w:r w:rsidRPr="00FB1633">
        <w:rPr>
          <w:rFonts w:ascii="Arial" w:eastAsia="Calibri" w:hAnsi="Arial" w:cs="Arial"/>
          <w:lang w:val="fr-FR"/>
        </w:rPr>
        <w:tab/>
        <w:t>Commerce de gros de quincaillerie et fournitures pour plomberie et chauffage</w:t>
      </w:r>
    </w:p>
    <w:p w:rsidR="00FB1633" w:rsidRPr="00FB1633" w:rsidRDefault="00FB1633" w:rsidP="00FB1633">
      <w:pPr>
        <w:spacing w:after="0" w:line="240" w:lineRule="auto"/>
        <w:jc w:val="both"/>
        <w:rPr>
          <w:rFonts w:ascii="Arial" w:eastAsia="Calibri" w:hAnsi="Arial" w:cs="Arial"/>
          <w:lang w:val="fr-FR"/>
        </w:rPr>
      </w:pPr>
    </w:p>
    <w:p w:rsidR="00FB1633" w:rsidRPr="00FB1633" w:rsidRDefault="00FB1633" w:rsidP="00FB1633">
      <w:pPr>
        <w:tabs>
          <w:tab w:val="left" w:pos="993"/>
        </w:tabs>
        <w:spacing w:after="0" w:line="240" w:lineRule="auto"/>
        <w:rPr>
          <w:rFonts w:ascii="Arial" w:eastAsia="Calibri" w:hAnsi="Arial" w:cs="Arial"/>
          <w:lang w:val="fr-FR"/>
        </w:rPr>
      </w:pPr>
      <w:r w:rsidRPr="00FB1633">
        <w:rPr>
          <w:rFonts w:ascii="Arial" w:eastAsia="Calibri" w:hAnsi="Arial" w:cs="Arial"/>
          <w:lang w:val="fr-FR"/>
        </w:rPr>
        <w:t xml:space="preserve">71.1 - </w:t>
      </w:r>
      <w:r w:rsidRPr="00FB1633">
        <w:rPr>
          <w:rFonts w:ascii="Arial" w:eastAsia="Calibri" w:hAnsi="Arial" w:cs="Arial"/>
          <w:lang w:val="fr-FR"/>
        </w:rPr>
        <w:tab/>
        <w:t>Activités d'architecture et d'ingénierie</w:t>
      </w:r>
    </w:p>
    <w:p w:rsidR="00FB1633" w:rsidRPr="00FB1633" w:rsidRDefault="00FB1633" w:rsidP="00FB1633">
      <w:pPr>
        <w:spacing w:after="0" w:line="240" w:lineRule="auto"/>
        <w:jc w:val="both"/>
        <w:rPr>
          <w:rFonts w:ascii="Arial" w:eastAsia="Calibri" w:hAnsi="Arial" w:cs="Arial"/>
          <w:lang w:val="fr-FR"/>
        </w:rPr>
      </w:pPr>
    </w:p>
    <w:p w:rsidR="00FB1633" w:rsidRPr="00FB1633" w:rsidRDefault="00FB1633" w:rsidP="00FB1633">
      <w:pPr>
        <w:tabs>
          <w:tab w:val="left" w:pos="993"/>
        </w:tabs>
        <w:spacing w:after="0" w:line="240" w:lineRule="auto"/>
        <w:jc w:val="both"/>
        <w:rPr>
          <w:rFonts w:ascii="Arial" w:eastAsia="Calibri" w:hAnsi="Arial" w:cs="Arial"/>
          <w:lang w:val="fr-FR"/>
        </w:rPr>
      </w:pPr>
      <w:r w:rsidRPr="00FB1633">
        <w:rPr>
          <w:rFonts w:ascii="Arial" w:eastAsia="Calibri" w:hAnsi="Arial" w:cs="Arial"/>
          <w:lang w:val="fr-FR"/>
        </w:rPr>
        <w:t>77.3.2 -</w:t>
      </w:r>
      <w:r w:rsidRPr="00FB1633">
        <w:rPr>
          <w:rFonts w:ascii="Arial" w:eastAsia="Calibri" w:hAnsi="Arial" w:cs="Arial"/>
          <w:lang w:val="fr-FR"/>
        </w:rPr>
        <w:tab/>
        <w:t>Location et location bail de machines et équipements pour la construction</w:t>
      </w:r>
    </w:p>
    <w:p w:rsidR="00FB1633" w:rsidRPr="00FB1633" w:rsidRDefault="00FB1633" w:rsidP="00FB1633">
      <w:pPr>
        <w:tabs>
          <w:tab w:val="left" w:pos="993"/>
        </w:tabs>
        <w:spacing w:after="0" w:line="240" w:lineRule="auto"/>
        <w:jc w:val="both"/>
        <w:rPr>
          <w:rFonts w:ascii="Arial" w:eastAsia="Calibri" w:hAnsi="Arial" w:cs="Arial"/>
          <w:lang w:val="fr-FR"/>
        </w:rPr>
      </w:pPr>
    </w:p>
    <w:p w:rsidR="00FB1633" w:rsidRPr="00FB1633" w:rsidRDefault="00FB1633" w:rsidP="00FB1633">
      <w:pPr>
        <w:tabs>
          <w:tab w:val="left" w:pos="993"/>
        </w:tabs>
        <w:spacing w:after="0" w:line="240" w:lineRule="auto"/>
        <w:rPr>
          <w:rFonts w:ascii="Arial" w:eastAsia="Calibri" w:hAnsi="Arial" w:cs="Arial"/>
          <w:lang w:val="fr-FR"/>
        </w:rPr>
      </w:pPr>
      <w:r w:rsidRPr="00FB1633">
        <w:rPr>
          <w:rFonts w:ascii="Arial" w:eastAsia="Calibri" w:hAnsi="Arial" w:cs="Arial"/>
          <w:lang w:val="fr-FR"/>
        </w:rPr>
        <w:t>81 -</w:t>
      </w:r>
      <w:r w:rsidRPr="00FB1633">
        <w:rPr>
          <w:rFonts w:ascii="Arial" w:eastAsia="Calibri" w:hAnsi="Arial" w:cs="Arial"/>
          <w:lang w:val="fr-FR"/>
        </w:rPr>
        <w:tab/>
        <w:t>Services relatifs aux bâtiments et aménagement paysager</w:t>
      </w:r>
    </w:p>
    <w:p w:rsidR="00FB1633" w:rsidRPr="00FB1633" w:rsidRDefault="00FB1633" w:rsidP="00FB1633">
      <w:pPr>
        <w:tabs>
          <w:tab w:val="left" w:pos="993"/>
        </w:tabs>
        <w:spacing w:after="0" w:line="240" w:lineRule="auto"/>
        <w:rPr>
          <w:rFonts w:ascii="Arial" w:eastAsia="Calibri" w:hAnsi="Arial" w:cs="Arial"/>
          <w:lang w:val="fr-FR"/>
        </w:rPr>
      </w:pPr>
      <w:r w:rsidRPr="00FB1633">
        <w:rPr>
          <w:rFonts w:ascii="Arial" w:eastAsia="Calibri" w:hAnsi="Arial" w:cs="Arial"/>
          <w:lang w:val="fr-FR"/>
        </w:rPr>
        <w:t>81.1 -</w:t>
      </w:r>
      <w:r w:rsidRPr="00FB1633">
        <w:rPr>
          <w:rFonts w:ascii="Arial" w:eastAsia="Calibri" w:hAnsi="Arial" w:cs="Arial"/>
          <w:lang w:val="fr-FR"/>
        </w:rPr>
        <w:tab/>
        <w:t>Activités combinées de soutien lié aux bâtiments</w:t>
      </w:r>
    </w:p>
    <w:p w:rsidR="00FB1633" w:rsidRPr="00FB1633" w:rsidRDefault="00FB1633" w:rsidP="00FB1633">
      <w:pPr>
        <w:tabs>
          <w:tab w:val="left" w:pos="993"/>
        </w:tabs>
        <w:spacing w:after="0" w:line="240" w:lineRule="auto"/>
        <w:rPr>
          <w:rFonts w:ascii="Arial" w:eastAsia="Calibri" w:hAnsi="Arial" w:cs="Arial"/>
          <w:lang w:val="fr-FR"/>
        </w:rPr>
      </w:pPr>
      <w:r w:rsidRPr="00FB1633">
        <w:rPr>
          <w:rFonts w:ascii="Arial" w:eastAsia="Calibri" w:hAnsi="Arial" w:cs="Arial"/>
          <w:lang w:val="fr-FR"/>
        </w:rPr>
        <w:t>81.2 -</w:t>
      </w:r>
      <w:r w:rsidRPr="00FB1633">
        <w:rPr>
          <w:rFonts w:ascii="Arial" w:eastAsia="Calibri" w:hAnsi="Arial" w:cs="Arial"/>
          <w:lang w:val="fr-FR"/>
        </w:rPr>
        <w:tab/>
        <w:t>Activités de nettoyage</w:t>
      </w:r>
    </w:p>
    <w:p w:rsidR="00FB1633" w:rsidRPr="00FB1633" w:rsidRDefault="00FB1633" w:rsidP="00FB1633">
      <w:pPr>
        <w:tabs>
          <w:tab w:val="left" w:pos="993"/>
        </w:tabs>
        <w:spacing w:after="0" w:line="240" w:lineRule="auto"/>
        <w:ind w:left="990" w:hanging="990"/>
        <w:rPr>
          <w:rFonts w:ascii="Arial" w:eastAsia="Calibri" w:hAnsi="Arial" w:cs="Arial"/>
          <w:lang w:val="fr-FR"/>
        </w:rPr>
      </w:pPr>
      <w:r w:rsidRPr="00FB1633">
        <w:rPr>
          <w:rFonts w:ascii="Arial" w:eastAsia="Calibri" w:hAnsi="Arial" w:cs="Arial"/>
          <w:lang w:val="fr-FR"/>
        </w:rPr>
        <w:t xml:space="preserve">81.3 - </w:t>
      </w:r>
      <w:r w:rsidRPr="00FB1633">
        <w:rPr>
          <w:rFonts w:ascii="Arial" w:eastAsia="Calibri" w:hAnsi="Arial" w:cs="Arial"/>
          <w:lang w:val="fr-FR"/>
        </w:rPr>
        <w:tab/>
        <w:t>Services d'aménagement paysager</w:t>
      </w:r>
    </w:p>
    <w:p w:rsidR="00FB1633" w:rsidRPr="00FB1633" w:rsidRDefault="00FB1633" w:rsidP="00FB1633">
      <w:pPr>
        <w:tabs>
          <w:tab w:val="left" w:pos="993"/>
        </w:tabs>
        <w:spacing w:after="0" w:line="240" w:lineRule="auto"/>
        <w:jc w:val="both"/>
        <w:rPr>
          <w:rFonts w:ascii="Arial" w:eastAsia="Calibri" w:hAnsi="Arial" w:cs="Arial"/>
          <w:color w:val="000000"/>
          <w:lang w:val="fr-FR"/>
        </w:rPr>
      </w:pPr>
    </w:p>
    <w:p w:rsidR="00DD65CD" w:rsidRDefault="00DD65CD">
      <w:pPr>
        <w:spacing w:after="160" w:line="259" w:lineRule="auto"/>
        <w:rPr>
          <w:rFonts w:ascii="Arial" w:eastAsia="Calibri" w:hAnsi="Arial" w:cs="Arial"/>
          <w:color w:val="000000"/>
          <w:lang w:val="fr-FR"/>
        </w:rPr>
      </w:pPr>
      <w:r>
        <w:rPr>
          <w:rFonts w:ascii="Arial" w:eastAsia="Calibri" w:hAnsi="Arial" w:cs="Arial"/>
          <w:color w:val="000000"/>
          <w:lang w:val="fr-FR"/>
        </w:rPr>
        <w:br w:type="page"/>
      </w:r>
    </w:p>
    <w:p w:rsidR="00FB1633" w:rsidRPr="00FB1633" w:rsidRDefault="00FB1633" w:rsidP="00FB1633">
      <w:pPr>
        <w:tabs>
          <w:tab w:val="left" w:pos="993"/>
        </w:tabs>
        <w:spacing w:after="0" w:line="240" w:lineRule="auto"/>
        <w:jc w:val="both"/>
        <w:rPr>
          <w:rFonts w:ascii="Arial" w:eastAsia="Calibri" w:hAnsi="Arial" w:cs="Arial"/>
          <w:color w:val="000000"/>
          <w:lang w:val="fr-FR"/>
        </w:rPr>
      </w:pPr>
    </w:p>
    <w:p w:rsidR="00FB1633" w:rsidRPr="00FB1633" w:rsidRDefault="00FB1633" w:rsidP="00FB1633">
      <w:pPr>
        <w:tabs>
          <w:tab w:val="left" w:pos="-720"/>
        </w:tabs>
        <w:suppressAutoHyphens/>
        <w:spacing w:after="0" w:line="240" w:lineRule="auto"/>
        <w:jc w:val="both"/>
        <w:rPr>
          <w:rFonts w:ascii="Arial" w:hAnsi="Arial" w:cs="Arial"/>
          <w:b/>
          <w:i/>
          <w:sz w:val="24"/>
          <w:szCs w:val="24"/>
          <w:u w:val="single"/>
          <w:lang w:val="fr-FR" w:eastAsia="nl-NL"/>
        </w:rPr>
      </w:pPr>
      <w:r w:rsidRPr="00FB1633">
        <w:rPr>
          <w:rFonts w:ascii="Arial" w:hAnsi="Arial" w:cs="Arial"/>
          <w:b/>
          <w:i/>
          <w:sz w:val="24"/>
          <w:szCs w:val="24"/>
          <w:u w:val="single"/>
          <w:lang w:val="fr-FR" w:eastAsia="nl-NL"/>
        </w:rPr>
        <w:t>Annexe 2 aux Statuts</w:t>
      </w:r>
    </w:p>
    <w:p w:rsidR="00FB1633" w:rsidRPr="00FB1633" w:rsidRDefault="00FB1633" w:rsidP="00FB1633">
      <w:pPr>
        <w:spacing w:after="0" w:line="240" w:lineRule="auto"/>
        <w:rPr>
          <w:rFonts w:ascii="Arial" w:hAnsi="Arial" w:cs="Arial"/>
          <w:lang w:val="fr-FR" w:eastAsia="nl-NL"/>
        </w:rPr>
      </w:pPr>
    </w:p>
    <w:p w:rsidR="00FB1633" w:rsidRDefault="00FB1633" w:rsidP="00FB1633">
      <w:pPr>
        <w:spacing w:after="0" w:line="240" w:lineRule="auto"/>
        <w:rPr>
          <w:rFonts w:ascii="Arial" w:hAnsi="Arial" w:cs="Arial"/>
          <w:lang w:val="fr-FR" w:eastAsia="nl-NL"/>
        </w:rPr>
      </w:pPr>
      <w:r w:rsidRPr="00FB1633">
        <w:rPr>
          <w:rFonts w:ascii="Arial" w:hAnsi="Arial" w:cs="Arial"/>
          <w:lang w:val="fr-FR" w:eastAsia="nl-NL"/>
        </w:rPr>
        <w:t xml:space="preserve">Les Statuts affirment à l’article 15 « le montant des cotisations est </w:t>
      </w:r>
      <w:r w:rsidRPr="00FB1633">
        <w:rPr>
          <w:rFonts w:ascii="Arial" w:hAnsi="Arial" w:cs="Arial"/>
          <w:u w:val="single"/>
          <w:lang w:val="fr-FR" w:eastAsia="nl-NL"/>
        </w:rPr>
        <w:t>déterminé</w:t>
      </w:r>
      <w:r w:rsidRPr="00FB1633">
        <w:rPr>
          <w:rFonts w:ascii="Arial" w:hAnsi="Arial" w:cs="Arial"/>
          <w:lang w:val="fr-FR" w:eastAsia="nl-NL"/>
        </w:rPr>
        <w:t xml:space="preserve"> par l'Assemblée Générale, pour chacune des 4 années à venir</w:t>
      </w:r>
      <w:r w:rsidRPr="00FB1633">
        <w:rPr>
          <w:rFonts w:ascii="Arial" w:hAnsi="Arial" w:cs="Arial"/>
          <w:i/>
          <w:lang w:val="fr-FR" w:eastAsia="nl-NL"/>
        </w:rPr>
        <w:t xml:space="preserve"> ".</w:t>
      </w:r>
      <w:r w:rsidRPr="00FB1633">
        <w:rPr>
          <w:rFonts w:ascii="Arial" w:hAnsi="Arial" w:cs="Arial"/>
          <w:lang w:val="fr-FR" w:eastAsia="nl-NL"/>
        </w:rPr>
        <w:t xml:space="preserve"> </w:t>
      </w:r>
    </w:p>
    <w:p w:rsidR="00A2354A" w:rsidRPr="00FB1633" w:rsidRDefault="00A2354A" w:rsidP="00FB1633">
      <w:pPr>
        <w:spacing w:after="0" w:line="240" w:lineRule="auto"/>
        <w:rPr>
          <w:rFonts w:ascii="Arial" w:hAnsi="Arial" w:cs="Arial"/>
          <w:lang w:val="fr-FR" w:eastAsia="nl-NL"/>
        </w:rPr>
      </w:pPr>
    </w:p>
    <w:p w:rsidR="00FB1633" w:rsidRPr="00FB1633" w:rsidRDefault="00FB1633" w:rsidP="00FB1633">
      <w:pPr>
        <w:spacing w:after="0" w:line="240" w:lineRule="auto"/>
        <w:rPr>
          <w:rFonts w:ascii="Arial" w:hAnsi="Arial" w:cs="Arial"/>
          <w:lang w:val="fr-FR" w:eastAsia="nl-NL"/>
        </w:rPr>
      </w:pPr>
      <w:r w:rsidRPr="00FB1633">
        <w:rPr>
          <w:rFonts w:ascii="Arial" w:hAnsi="Arial" w:cs="Arial"/>
          <w:lang w:val="fr-FR" w:eastAsia="nl-NL"/>
        </w:rPr>
        <w:t xml:space="preserve">L’Assemblée générale détermine et décide. </w:t>
      </w:r>
    </w:p>
    <w:p w:rsidR="00A2354A" w:rsidRDefault="00A2354A" w:rsidP="00FB1633">
      <w:pPr>
        <w:spacing w:after="0" w:line="240" w:lineRule="auto"/>
        <w:rPr>
          <w:rFonts w:ascii="Arial" w:hAnsi="Arial" w:cs="Arial"/>
          <w:lang w:val="fr-FR" w:eastAsia="nl-NL"/>
        </w:rPr>
      </w:pPr>
    </w:p>
    <w:p w:rsidR="00FB1633" w:rsidRPr="00FB1633" w:rsidRDefault="00FB1633" w:rsidP="00FB1633">
      <w:pPr>
        <w:spacing w:after="0" w:line="240" w:lineRule="auto"/>
        <w:rPr>
          <w:rFonts w:ascii="Arial" w:hAnsi="Arial" w:cs="Arial"/>
          <w:lang w:val="fr-FR" w:eastAsia="nl-NL"/>
        </w:rPr>
      </w:pPr>
      <w:r w:rsidRPr="00FB1633">
        <w:rPr>
          <w:rFonts w:ascii="Arial" w:hAnsi="Arial" w:cs="Arial"/>
          <w:lang w:val="fr-FR" w:eastAsia="nl-NL"/>
        </w:rPr>
        <w:t xml:space="preserve">Le rôle du Comité Exécutif en cette matière est une compétence préparatoire. En préparation de l’Assemblée générale de la FETBB, le Comité Exécutif a donc pour mission d’élaborer une proposition détaillée pour la prochaine période entre deux congrès. </w:t>
      </w:r>
    </w:p>
    <w:p w:rsidR="00A2354A" w:rsidRDefault="00A2354A" w:rsidP="00FB1633">
      <w:pPr>
        <w:spacing w:after="0" w:line="240" w:lineRule="auto"/>
        <w:rPr>
          <w:rFonts w:ascii="Arial" w:hAnsi="Arial" w:cs="Arial"/>
          <w:lang w:val="fr-FR" w:eastAsia="nl-NL"/>
        </w:rPr>
      </w:pPr>
    </w:p>
    <w:p w:rsidR="00FB1633" w:rsidRPr="00FB1633" w:rsidRDefault="00FB1633" w:rsidP="00FB1633">
      <w:pPr>
        <w:spacing w:after="0" w:line="240" w:lineRule="auto"/>
        <w:rPr>
          <w:rFonts w:ascii="Arial" w:hAnsi="Arial" w:cs="Arial"/>
          <w:lang w:val="fr-FR" w:eastAsia="nl-NL"/>
        </w:rPr>
      </w:pPr>
      <w:r w:rsidRPr="00FB1633">
        <w:rPr>
          <w:rFonts w:ascii="Arial" w:hAnsi="Arial" w:cs="Arial"/>
          <w:lang w:val="fr-FR" w:eastAsia="nl-NL"/>
        </w:rPr>
        <w:t xml:space="preserve">La proposition du Comité Exécutif sera toujours soumise pour approbation à l’Assemblée générale. L’AG décide de suivre ou non la proposition du Comité Exécutif. </w:t>
      </w:r>
    </w:p>
    <w:p w:rsidR="00FB1633" w:rsidRPr="00FB1633" w:rsidRDefault="00FB1633" w:rsidP="00FB1633">
      <w:pPr>
        <w:spacing w:after="0" w:line="240" w:lineRule="auto"/>
        <w:rPr>
          <w:rFonts w:ascii="Arial" w:hAnsi="Arial" w:cs="Arial"/>
          <w:lang w:val="fr-FR" w:eastAsia="nl-NL"/>
        </w:rPr>
      </w:pPr>
    </w:p>
    <w:p w:rsidR="00FB1633" w:rsidRPr="00FB1633" w:rsidRDefault="00FB1633" w:rsidP="00FB1633">
      <w:pPr>
        <w:spacing w:after="0" w:line="240" w:lineRule="auto"/>
        <w:rPr>
          <w:rFonts w:ascii="Arial" w:hAnsi="Arial" w:cs="Arial"/>
          <w:lang w:val="fr-FR" w:eastAsia="nl-NL"/>
        </w:rPr>
      </w:pPr>
    </w:p>
    <w:p w:rsidR="00FB1633" w:rsidRPr="00FB1633" w:rsidRDefault="00FB1633" w:rsidP="00FB1633">
      <w:pPr>
        <w:spacing w:after="0" w:line="240" w:lineRule="auto"/>
        <w:rPr>
          <w:rFonts w:ascii="Arial" w:hAnsi="Arial" w:cs="Arial"/>
          <w:lang w:val="fr-FR" w:eastAsia="nl-NL"/>
        </w:rPr>
      </w:pPr>
    </w:p>
    <w:p w:rsidR="00F469C7" w:rsidRPr="00387034" w:rsidRDefault="00F469C7" w:rsidP="00387034">
      <w:pPr>
        <w:spacing w:after="0" w:line="240" w:lineRule="auto"/>
        <w:rPr>
          <w:rFonts w:ascii="Arial" w:hAnsi="Arial" w:cs="Arial"/>
          <w:lang w:val="fr-FR"/>
        </w:rPr>
      </w:pPr>
    </w:p>
    <w:sectPr w:rsidR="00F469C7" w:rsidRPr="00387034" w:rsidSect="00143B11">
      <w:footerReference w:type="default" r:id="rId8"/>
      <w:footerReference w:type="first" r:id="rId9"/>
      <w:pgSz w:w="11906" w:h="16838"/>
      <w:pgMar w:top="1134" w:right="1417" w:bottom="567" w:left="1417" w:header="794" w:footer="6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354A" w:rsidRDefault="00A2354A" w:rsidP="00A2354A">
      <w:pPr>
        <w:spacing w:after="0" w:line="240" w:lineRule="auto"/>
      </w:pPr>
      <w:r>
        <w:separator/>
      </w:r>
    </w:p>
  </w:endnote>
  <w:endnote w:type="continuationSeparator" w:id="0">
    <w:p w:rsidR="00A2354A" w:rsidRDefault="00A2354A" w:rsidP="00A235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7041438"/>
      <w:docPartObj>
        <w:docPartGallery w:val="Page Numbers (Bottom of Page)"/>
        <w:docPartUnique/>
      </w:docPartObj>
    </w:sdtPr>
    <w:sdtEndPr/>
    <w:sdtContent>
      <w:p w:rsidR="00A2354A" w:rsidRDefault="00A2354A">
        <w:pPr>
          <w:pStyle w:val="Voettekst"/>
        </w:pPr>
        <w:r>
          <w:rPr>
            <w:noProof/>
            <w:lang w:eastAsia="nl-BE"/>
          </w:rPr>
          <mc:AlternateContent>
            <mc:Choice Requires="wps">
              <w:drawing>
                <wp:anchor distT="0" distB="0" distL="114300" distR="114300" simplePos="0" relativeHeight="251659264" behindDoc="0" locked="0" layoutInCell="1" allowOverlap="1">
                  <wp:simplePos x="0" y="0"/>
                  <wp:positionH relativeFrom="rightMargin">
                    <wp:align>center</wp:align>
                  </wp:positionH>
                  <wp:positionV relativeFrom="bottomMargin">
                    <wp:align>center</wp:align>
                  </wp:positionV>
                  <wp:extent cx="565785" cy="191770"/>
                  <wp:effectExtent l="0" t="0" r="0" b="0"/>
                  <wp:wrapNone/>
                  <wp:docPr id="2" name="Rechthoe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A2354A" w:rsidRPr="00A2354A" w:rsidRDefault="00A2354A">
                              <w:pPr>
                                <w:pBdr>
                                  <w:top w:val="single" w:sz="4" w:space="1" w:color="7F7F7F" w:themeColor="background1" w:themeShade="7F"/>
                                </w:pBdr>
                                <w:jc w:val="center"/>
                              </w:pPr>
                              <w:r w:rsidRPr="00A2354A">
                                <w:fldChar w:fldCharType="begin"/>
                              </w:r>
                              <w:r w:rsidRPr="00A2354A">
                                <w:instrText>PAGE   \* MERGEFORMAT</w:instrText>
                              </w:r>
                              <w:r w:rsidRPr="00A2354A">
                                <w:fldChar w:fldCharType="separate"/>
                              </w:r>
                              <w:r w:rsidR="000D711D" w:rsidRPr="000D711D">
                                <w:rPr>
                                  <w:noProof/>
                                  <w:lang w:val="nl-NL"/>
                                </w:rPr>
                                <w:t>3</w:t>
                              </w:r>
                              <w:r w:rsidRPr="00A2354A">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hthoek 2" o:spid="_x0000_s1026"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" filled="f" fillcolor="#c0504d" stroked="f" strokecolor="#5c83b4" strokeweight="2.25pt">
                  <v:textbox inset=",0,,0">
                    <w:txbxContent>
                      <w:p w:rsidR="00A2354A" w:rsidRPr="00A2354A" w:rsidRDefault="00A2354A">
                        <w:pPr>
                          <w:pBdr>
                            <w:top w:val="single" w:sz="4" w:space="1" w:color="7F7F7F" w:themeColor="background1" w:themeShade="7F"/>
                          </w:pBdr>
                          <w:jc w:val="center"/>
                        </w:pPr>
                        <w:r w:rsidRPr="00A2354A">
                          <w:fldChar w:fldCharType="begin"/>
                        </w:r>
                        <w:r w:rsidRPr="00A2354A">
                          <w:instrText>PAGE   \* MERGEFORMAT</w:instrText>
                        </w:r>
                        <w:r w:rsidRPr="00A2354A">
                          <w:fldChar w:fldCharType="separate"/>
                        </w:r>
                        <w:r w:rsidR="000D711D" w:rsidRPr="000D711D">
                          <w:rPr>
                            <w:noProof/>
                            <w:lang w:val="nl-NL"/>
                          </w:rPr>
                          <w:t>3</w:t>
                        </w:r>
                        <w:r w:rsidRPr="00A2354A">
                          <w:fldChar w:fldCharType="end"/>
                        </w:r>
                      </w:p>
                    </w:txbxContent>
                  </v:textbox>
                  <w10:wrap anchorx="margin" anchory="margin"/>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3B11" w:rsidRPr="00A2354A" w:rsidRDefault="00143B11" w:rsidP="00143B11">
    <w:pPr>
      <w:tabs>
        <w:tab w:val="left" w:pos="-142"/>
        <w:tab w:val="left" w:pos="2340"/>
        <w:tab w:val="left" w:pos="3402"/>
        <w:tab w:val="left" w:pos="3780"/>
        <w:tab w:val="left" w:pos="4680"/>
        <w:tab w:val="left" w:pos="5103"/>
        <w:tab w:val="left" w:pos="6096"/>
        <w:tab w:val="left" w:pos="6840"/>
      </w:tabs>
      <w:spacing w:after="0" w:line="240" w:lineRule="auto"/>
      <w:ind w:left="-540" w:right="-828"/>
      <w:rPr>
        <w:rFonts w:ascii="Arial" w:hAnsi="Arial" w:cs="Arial"/>
        <w:color w:val="006BB3"/>
        <w:sz w:val="16"/>
        <w:szCs w:val="16"/>
        <w:lang w:val="nl-NL" w:eastAsia="nl-NL"/>
      </w:rPr>
    </w:pPr>
    <w:r w:rsidRPr="00A2354A">
      <w:rPr>
        <w:rFonts w:ascii="Arial" w:hAnsi="Arial" w:cs="Arial"/>
        <w:noProof/>
        <w:color w:val="006BB3"/>
        <w:sz w:val="16"/>
        <w:szCs w:val="16"/>
        <w:lang w:eastAsia="nl-BE"/>
      </w:rPr>
      <mc:AlternateContent>
        <mc:Choice Requires="wpc">
          <w:drawing>
            <wp:inline distT="0" distB="0" distL="0" distR="0" wp14:anchorId="7A995E58" wp14:editId="68C55B90">
              <wp:extent cx="6629400" cy="342900"/>
              <wp:effectExtent l="9525" t="0" r="0" b="0"/>
              <wp:docPr id="37" name="Papier 3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3" name="Line 10"/>
                      <wps:cNvCnPr>
                        <a:cxnSpLocks noChangeShapeType="1"/>
                      </wps:cNvCnPr>
                      <wps:spPr bwMode="auto">
                        <a:xfrm>
                          <a:off x="0" y="228600"/>
                          <a:ext cx="6515381" cy="900"/>
                        </a:xfrm>
                        <a:prstGeom prst="line">
                          <a:avLst/>
                        </a:prstGeom>
                        <a:noFill/>
                        <a:ln w="6350">
                          <a:solidFill>
                            <a:srgbClr val="006BB3"/>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4590CD07" id="Papier 37" o:spid="_x0000_s1026" editas="canvas" style="width:522pt;height:27pt;mso-position-horizontal-relative:char;mso-position-vertical-relative:line" coordsize="66294,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6294;height:3429;visibility:visible;mso-wrap-style:square">
                <v:fill o:detectmouseclick="t"/>
                <v:path o:connecttype="none"/>
              </v:shape>
              <v:line id="Line 10" o:spid="_x0000_s1028" style="position:absolute;visibility:visible;mso-wrap-style:square" from="0,2286" to="65153,2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zBmJ8AAAADbAAAADwAAAGRycy9kb3ducmV2LnhtbERPS4vCMBC+C/6HMIIX0VSX9VGNIoKL&#10;1/UBehubsS02k5JktfvvzcKCt/n4nrNYNaYSD3K+tKxgOEhAEGdWl5wrOB62/SkIH5A1VpZJwS95&#10;WC3brQWm2j75mx77kIsYwj5FBUUIdSqlzwoy6Ae2Jo7czTqDIUKXS+3wGcNNJUdJMpYGS44NBda0&#10;KSi773+MAt5Ovs786fxFn4b2lF/D5dabKdXtNOs5iEBNeIv/3Tsd53/A3y/xALl8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swZifAAAAA2wAAAA8AAAAAAAAAAAAAAAAA&#10;oQIAAGRycy9kb3ducmV2LnhtbFBLBQYAAAAABAAEAPkAAACOAwAAAAA=&#10;" strokecolor="#006bb3" strokeweight=".5pt"/>
              <w10:anchorlock/>
            </v:group>
          </w:pict>
        </mc:Fallback>
      </mc:AlternateContent>
    </w:r>
  </w:p>
  <w:p w:rsidR="00143B11" w:rsidRPr="00A2354A" w:rsidRDefault="00143B11" w:rsidP="00143B11">
    <w:pPr>
      <w:tabs>
        <w:tab w:val="left" w:pos="-142"/>
        <w:tab w:val="left" w:pos="180"/>
        <w:tab w:val="left" w:pos="2340"/>
        <w:tab w:val="left" w:pos="3060"/>
        <w:tab w:val="left" w:pos="3402"/>
        <w:tab w:val="left" w:pos="4680"/>
        <w:tab w:val="left" w:pos="5103"/>
        <w:tab w:val="left" w:pos="6120"/>
        <w:tab w:val="left" w:pos="7020"/>
      </w:tabs>
      <w:spacing w:after="0" w:line="240" w:lineRule="auto"/>
      <w:ind w:left="-900" w:right="-828"/>
      <w:rPr>
        <w:rFonts w:ascii="Arial" w:hAnsi="Arial" w:cs="Arial"/>
        <w:color w:val="006BB3"/>
        <w:sz w:val="16"/>
        <w:szCs w:val="16"/>
        <w:lang w:val="nl-NL" w:eastAsia="nl-NL"/>
      </w:rPr>
    </w:pPr>
    <w:r w:rsidRPr="00A2354A">
      <w:rPr>
        <w:rFonts w:ascii="Arial" w:hAnsi="Arial" w:cs="Arial"/>
        <w:color w:val="006BB3"/>
        <w:sz w:val="16"/>
        <w:szCs w:val="16"/>
        <w:lang w:val="nl-NL" w:eastAsia="nl-NL"/>
      </w:rPr>
      <w:tab/>
      <w:t>EFBWW-FETBB</w:t>
    </w:r>
    <w:r w:rsidRPr="00A2354A">
      <w:rPr>
        <w:rFonts w:ascii="Arial" w:hAnsi="Arial" w:cs="Arial"/>
        <w:color w:val="006BB3"/>
        <w:sz w:val="16"/>
        <w:szCs w:val="16"/>
        <w:lang w:val="nl-NL" w:eastAsia="nl-NL"/>
      </w:rPr>
      <w:tab/>
    </w:r>
    <w:r w:rsidRPr="00A2354A">
      <w:rPr>
        <w:rFonts w:ascii="Arial" w:hAnsi="Arial" w:cs="Arial"/>
        <w:color w:val="006BB3"/>
        <w:sz w:val="16"/>
        <w:szCs w:val="16"/>
        <w:lang w:val="nl-NL" w:eastAsia="nl-NL"/>
      </w:rPr>
      <w:tab/>
    </w:r>
    <w:r w:rsidRPr="00A2354A">
      <w:rPr>
        <w:rFonts w:ascii="Arial" w:hAnsi="Arial" w:cs="Arial"/>
        <w:color w:val="006BB3"/>
        <w:sz w:val="16"/>
        <w:szCs w:val="16"/>
        <w:lang w:val="nl-NL" w:eastAsia="nl-NL"/>
      </w:rPr>
      <w:tab/>
    </w:r>
    <w:r w:rsidRPr="00A2354A">
      <w:rPr>
        <w:rFonts w:ascii="Arial" w:hAnsi="Arial" w:cs="Arial"/>
        <w:color w:val="006BB3"/>
        <w:sz w:val="16"/>
        <w:szCs w:val="16"/>
        <w:lang w:val="nl-NL" w:eastAsia="nl-NL"/>
      </w:rPr>
      <w:sym w:font="Wingdings" w:char="F028"/>
    </w:r>
    <w:r w:rsidRPr="00A2354A">
      <w:rPr>
        <w:rFonts w:ascii="Arial" w:hAnsi="Arial" w:cs="Arial"/>
        <w:color w:val="006BB3"/>
        <w:sz w:val="16"/>
        <w:szCs w:val="16"/>
        <w:lang w:val="nl-NL" w:eastAsia="nl-NL"/>
      </w:rPr>
      <w:t>: 32-2-227 10 40</w:t>
    </w:r>
    <w:r w:rsidRPr="00A2354A">
      <w:rPr>
        <w:rFonts w:ascii="Arial" w:hAnsi="Arial" w:cs="Arial"/>
        <w:color w:val="006BB3"/>
        <w:sz w:val="16"/>
        <w:szCs w:val="16"/>
        <w:lang w:val="nl-NL" w:eastAsia="nl-NL"/>
      </w:rPr>
      <w:tab/>
    </w:r>
    <w:r w:rsidRPr="00A2354A">
      <w:rPr>
        <w:rFonts w:ascii="Arial" w:hAnsi="Arial" w:cs="Arial"/>
        <w:color w:val="006BB3"/>
        <w:sz w:val="16"/>
        <w:szCs w:val="16"/>
        <w:lang w:val="nl-NL" w:eastAsia="nl-NL"/>
      </w:rPr>
      <w:tab/>
      <w:t>Bank: ING–1050 Brussel n° 310-1182547-09</w:t>
    </w:r>
  </w:p>
  <w:p w:rsidR="00143B11" w:rsidRPr="001000D0" w:rsidRDefault="00143B11" w:rsidP="00143B11">
    <w:pPr>
      <w:tabs>
        <w:tab w:val="left" w:pos="-142"/>
        <w:tab w:val="left" w:pos="180"/>
        <w:tab w:val="left" w:pos="2340"/>
        <w:tab w:val="left" w:pos="3060"/>
        <w:tab w:val="left" w:pos="3402"/>
        <w:tab w:val="left" w:pos="4536"/>
        <w:tab w:val="left" w:pos="4680"/>
        <w:tab w:val="left" w:pos="5103"/>
        <w:tab w:val="left" w:pos="6120"/>
        <w:tab w:val="left" w:pos="7020"/>
      </w:tabs>
      <w:spacing w:after="0" w:line="240" w:lineRule="auto"/>
      <w:ind w:left="-900" w:right="-828"/>
      <w:rPr>
        <w:rFonts w:ascii="Arial" w:hAnsi="Arial" w:cs="Arial"/>
        <w:color w:val="006BB3"/>
        <w:sz w:val="16"/>
        <w:szCs w:val="16"/>
        <w:lang w:val="fr-FR" w:eastAsia="nl-NL"/>
      </w:rPr>
    </w:pPr>
    <w:r w:rsidRPr="00A2354A">
      <w:rPr>
        <w:rFonts w:ascii="Arial" w:hAnsi="Arial" w:cs="Arial"/>
        <w:color w:val="006BB3"/>
        <w:sz w:val="16"/>
        <w:szCs w:val="16"/>
        <w:lang w:val="nl-NL" w:eastAsia="nl-NL"/>
      </w:rPr>
      <w:tab/>
    </w:r>
    <w:r w:rsidRPr="001000D0">
      <w:rPr>
        <w:rFonts w:ascii="Arial" w:hAnsi="Arial" w:cs="Arial"/>
        <w:color w:val="006BB3"/>
        <w:sz w:val="16"/>
        <w:szCs w:val="16"/>
        <w:lang w:val="fr-FR" w:eastAsia="nl-NL"/>
      </w:rPr>
      <w:t xml:space="preserve">Rue </w:t>
    </w:r>
    <w:r w:rsidR="001000D0" w:rsidRPr="001000D0">
      <w:rPr>
        <w:rFonts w:ascii="Arial" w:hAnsi="Arial" w:cs="Arial"/>
        <w:color w:val="006BB3"/>
        <w:sz w:val="16"/>
        <w:szCs w:val="16"/>
        <w:lang w:val="fr-FR" w:eastAsia="nl-NL"/>
      </w:rPr>
      <w:t xml:space="preserve">Royale 45 </w:t>
    </w:r>
    <w:r w:rsidRPr="001000D0">
      <w:rPr>
        <w:rFonts w:ascii="Arial" w:hAnsi="Arial" w:cs="Arial"/>
        <w:color w:val="006BB3"/>
        <w:sz w:val="16"/>
        <w:szCs w:val="16"/>
        <w:lang w:val="fr-FR" w:eastAsia="nl-NL"/>
      </w:rPr>
      <w:t>(1</w:t>
    </w:r>
    <w:r w:rsidR="001000D0" w:rsidRPr="001000D0">
      <w:rPr>
        <w:rFonts w:ascii="Arial" w:hAnsi="Arial" w:cs="Arial"/>
        <w:color w:val="006BB3"/>
        <w:sz w:val="16"/>
        <w:szCs w:val="16"/>
        <w:lang w:val="fr-FR" w:eastAsia="nl-NL"/>
      </w:rPr>
      <w:t>er</w:t>
    </w:r>
    <w:r w:rsidRPr="001000D0">
      <w:rPr>
        <w:rFonts w:ascii="Arial" w:hAnsi="Arial" w:cs="Arial"/>
        <w:color w:val="006BB3"/>
        <w:sz w:val="16"/>
        <w:szCs w:val="16"/>
        <w:lang w:val="fr-FR" w:eastAsia="nl-NL"/>
      </w:rPr>
      <w:t xml:space="preserve"> étage)</w:t>
    </w:r>
    <w:r w:rsidRPr="001000D0">
      <w:rPr>
        <w:rFonts w:ascii="Arial" w:hAnsi="Arial" w:cs="Arial"/>
        <w:color w:val="006BB3"/>
        <w:sz w:val="16"/>
        <w:szCs w:val="16"/>
        <w:lang w:val="fr-FR" w:eastAsia="nl-NL"/>
      </w:rPr>
      <w:tab/>
    </w:r>
    <w:r w:rsidRPr="001000D0">
      <w:rPr>
        <w:rFonts w:ascii="Arial" w:hAnsi="Arial" w:cs="Arial"/>
        <w:color w:val="006BB3"/>
        <w:sz w:val="16"/>
        <w:szCs w:val="16"/>
        <w:lang w:val="fr-FR" w:eastAsia="nl-NL"/>
      </w:rPr>
      <w:tab/>
    </w:r>
    <w:r w:rsidR="001000D0">
      <w:rPr>
        <w:rFonts w:ascii="Arial" w:hAnsi="Arial" w:cs="Arial"/>
        <w:color w:val="006BB3"/>
        <w:sz w:val="16"/>
        <w:szCs w:val="16"/>
        <w:lang w:val="fr-FR" w:eastAsia="nl-NL"/>
      </w:rPr>
      <w:tab/>
    </w:r>
    <w:r w:rsidRPr="001000D0">
      <w:rPr>
        <w:rFonts w:ascii="Arial" w:hAnsi="Arial" w:cs="Arial"/>
        <w:color w:val="006BB3"/>
        <w:sz w:val="16"/>
        <w:szCs w:val="16"/>
        <w:lang w:val="fr-FR" w:eastAsia="nl-NL"/>
      </w:rPr>
      <w:t xml:space="preserve">Fax: 32-2-219 82 28 </w:t>
    </w:r>
    <w:r w:rsidRPr="001000D0">
      <w:rPr>
        <w:rFonts w:ascii="Arial" w:hAnsi="Arial" w:cs="Arial"/>
        <w:color w:val="006BB3"/>
        <w:sz w:val="16"/>
        <w:szCs w:val="16"/>
        <w:lang w:val="fr-FR" w:eastAsia="nl-NL"/>
      </w:rPr>
      <w:tab/>
    </w:r>
    <w:r w:rsidRPr="001000D0">
      <w:rPr>
        <w:rFonts w:ascii="Arial" w:hAnsi="Arial" w:cs="Arial"/>
        <w:color w:val="006BB3"/>
        <w:sz w:val="16"/>
        <w:szCs w:val="16"/>
        <w:lang w:val="fr-FR" w:eastAsia="nl-NL"/>
      </w:rPr>
      <w:tab/>
      <w:t>IBAN: BE52 3101 1825 4709</w:t>
    </w:r>
  </w:p>
  <w:p w:rsidR="00143B11" w:rsidRPr="00A2354A" w:rsidRDefault="00143B11" w:rsidP="00143B11">
    <w:pPr>
      <w:tabs>
        <w:tab w:val="left" w:pos="-142"/>
        <w:tab w:val="left" w:pos="180"/>
        <w:tab w:val="left" w:pos="2340"/>
        <w:tab w:val="left" w:pos="3060"/>
        <w:tab w:val="left" w:pos="3402"/>
        <w:tab w:val="left" w:pos="4680"/>
        <w:tab w:val="left" w:pos="5103"/>
        <w:tab w:val="left" w:pos="6120"/>
        <w:tab w:val="left" w:pos="7020"/>
        <w:tab w:val="right" w:pos="9072"/>
      </w:tabs>
      <w:spacing w:after="0" w:line="240" w:lineRule="auto"/>
      <w:ind w:left="-900" w:right="-828"/>
      <w:jc w:val="both"/>
      <w:rPr>
        <w:rFonts w:ascii="Arial" w:hAnsi="Arial" w:cs="Arial"/>
        <w:color w:val="006BB3"/>
        <w:sz w:val="16"/>
        <w:szCs w:val="16"/>
        <w:lang w:val="fr-BE" w:eastAsia="nl-NL"/>
      </w:rPr>
    </w:pPr>
    <w:r w:rsidRPr="001000D0">
      <w:rPr>
        <w:rFonts w:ascii="Arial" w:hAnsi="Arial" w:cs="Arial"/>
        <w:color w:val="006BB3"/>
        <w:sz w:val="16"/>
        <w:szCs w:val="16"/>
        <w:lang w:val="fr-FR" w:eastAsia="nl-NL"/>
      </w:rPr>
      <w:tab/>
    </w:r>
    <w:r w:rsidRPr="00A2354A">
      <w:rPr>
        <w:rFonts w:ascii="Arial" w:hAnsi="Arial" w:cs="Arial"/>
        <w:color w:val="006BB3"/>
        <w:sz w:val="16"/>
        <w:szCs w:val="16"/>
        <w:lang w:val="fr-BE" w:eastAsia="nl-NL"/>
      </w:rPr>
      <w:t>B - 1000 Bruxelles</w:t>
    </w:r>
    <w:r w:rsidRPr="00A2354A">
      <w:rPr>
        <w:rFonts w:ascii="Arial" w:hAnsi="Arial" w:cs="Arial"/>
        <w:color w:val="006BB3"/>
        <w:sz w:val="16"/>
        <w:szCs w:val="16"/>
        <w:lang w:val="fr-BE" w:eastAsia="nl-NL"/>
      </w:rPr>
      <w:tab/>
    </w:r>
    <w:r w:rsidRPr="00A2354A">
      <w:rPr>
        <w:rFonts w:ascii="Arial" w:hAnsi="Arial" w:cs="Arial"/>
        <w:color w:val="006BB3"/>
        <w:sz w:val="16"/>
        <w:szCs w:val="16"/>
        <w:lang w:val="fr-BE" w:eastAsia="nl-NL"/>
      </w:rPr>
      <w:tab/>
    </w:r>
    <w:r w:rsidRPr="00A2354A">
      <w:rPr>
        <w:rFonts w:ascii="Arial" w:hAnsi="Arial" w:cs="Arial"/>
        <w:color w:val="006BB3"/>
        <w:sz w:val="16"/>
        <w:szCs w:val="16"/>
        <w:lang w:val="fr-BE" w:eastAsia="nl-NL"/>
      </w:rPr>
      <w:tab/>
      <w:t xml:space="preserve">E-mail: </w:t>
    </w:r>
    <w:hyperlink r:id="rId1" w:history="1">
      <w:r w:rsidRPr="00A2354A">
        <w:rPr>
          <w:rFonts w:ascii="Arial" w:hAnsi="Arial" w:cs="Arial"/>
          <w:color w:val="006BB3"/>
          <w:sz w:val="16"/>
          <w:szCs w:val="16"/>
          <w:u w:val="single"/>
          <w:lang w:val="fr-BE" w:eastAsia="nl-NL"/>
        </w:rPr>
        <w:t>info@efbh.be</w:t>
      </w:r>
    </w:hyperlink>
    <w:r w:rsidRPr="00A2354A">
      <w:rPr>
        <w:rFonts w:ascii="Arial" w:hAnsi="Arial" w:cs="Arial"/>
        <w:color w:val="006BB3"/>
        <w:sz w:val="16"/>
        <w:szCs w:val="16"/>
        <w:lang w:val="fr-BE" w:eastAsia="nl-NL"/>
      </w:rPr>
      <w:tab/>
    </w:r>
    <w:r w:rsidRPr="00A2354A">
      <w:rPr>
        <w:rFonts w:ascii="Arial" w:hAnsi="Arial" w:cs="Arial"/>
        <w:color w:val="006BB3"/>
        <w:sz w:val="16"/>
        <w:szCs w:val="16"/>
        <w:lang w:val="fr-BE" w:eastAsia="nl-NL"/>
      </w:rPr>
      <w:tab/>
      <w:t>BIC: BBRUBEBB</w:t>
    </w:r>
  </w:p>
  <w:p w:rsidR="00143B11" w:rsidRPr="00A2354A" w:rsidRDefault="00143B11" w:rsidP="00143B11">
    <w:pPr>
      <w:tabs>
        <w:tab w:val="left" w:pos="-142"/>
        <w:tab w:val="left" w:pos="2340"/>
        <w:tab w:val="left" w:pos="3060"/>
        <w:tab w:val="left" w:pos="3402"/>
        <w:tab w:val="left" w:pos="6120"/>
        <w:tab w:val="left" w:pos="7020"/>
        <w:tab w:val="right" w:pos="9072"/>
      </w:tabs>
      <w:spacing w:after="0" w:line="240" w:lineRule="auto"/>
      <w:ind w:left="-900" w:right="-828"/>
      <w:rPr>
        <w:rFonts w:ascii="Arial" w:hAnsi="Arial" w:cs="Arial"/>
        <w:color w:val="006BB3"/>
        <w:sz w:val="24"/>
        <w:szCs w:val="20"/>
        <w:lang w:val="fr-BE" w:eastAsia="nl-NL"/>
      </w:rPr>
    </w:pPr>
    <w:r w:rsidRPr="00A2354A">
      <w:rPr>
        <w:rFonts w:ascii="Arial" w:hAnsi="Arial" w:cs="Arial"/>
        <w:color w:val="006BB3"/>
        <w:sz w:val="16"/>
        <w:szCs w:val="16"/>
        <w:lang w:val="fr-BE" w:eastAsia="nl-NL"/>
      </w:rPr>
      <w:tab/>
    </w:r>
    <w:r w:rsidRPr="00A2354A">
      <w:rPr>
        <w:rFonts w:ascii="Arial" w:hAnsi="Arial" w:cs="Arial"/>
        <w:color w:val="006BB3"/>
        <w:sz w:val="16"/>
        <w:szCs w:val="16"/>
        <w:lang w:val="fr-BE" w:eastAsia="nl-NL"/>
      </w:rPr>
      <w:tab/>
    </w:r>
    <w:r w:rsidRPr="00A2354A">
      <w:rPr>
        <w:rFonts w:ascii="Arial" w:hAnsi="Arial" w:cs="Arial"/>
        <w:color w:val="006BB3"/>
        <w:sz w:val="16"/>
        <w:szCs w:val="16"/>
        <w:lang w:val="fr-BE" w:eastAsia="nl-NL"/>
      </w:rPr>
      <w:tab/>
    </w:r>
    <w:r w:rsidRPr="00A2354A">
      <w:rPr>
        <w:rFonts w:ascii="Arial" w:hAnsi="Arial" w:cs="Arial"/>
        <w:color w:val="006BB3"/>
        <w:sz w:val="16"/>
        <w:szCs w:val="16"/>
        <w:lang w:val="fr-BE" w:eastAsia="nl-NL"/>
      </w:rPr>
      <w:tab/>
    </w:r>
    <w:hyperlink r:id="rId2" w:history="1">
      <w:r w:rsidRPr="00A2354A">
        <w:rPr>
          <w:rFonts w:ascii="Arial" w:hAnsi="Arial" w:cs="Arial"/>
          <w:color w:val="0000FF"/>
          <w:sz w:val="16"/>
          <w:szCs w:val="16"/>
          <w:u w:val="single"/>
          <w:lang w:val="fr-BE" w:eastAsia="nl-NL"/>
        </w:rPr>
        <w:t>www.efbww.org</w:t>
      </w:r>
    </w:hyperlink>
    <w:r w:rsidRPr="00A2354A">
      <w:rPr>
        <w:rFonts w:ascii="Arial" w:hAnsi="Arial" w:cs="Arial"/>
        <w:color w:val="006BB3"/>
        <w:sz w:val="16"/>
        <w:szCs w:val="16"/>
        <w:lang w:val="fr-BE" w:eastAsia="nl-NL"/>
      </w:rPr>
      <w:tab/>
    </w:r>
    <w:r w:rsidRPr="00A2354A">
      <w:rPr>
        <w:rFonts w:ascii="Arial" w:hAnsi="Arial" w:cs="Arial"/>
        <w:color w:val="006BB3"/>
        <w:sz w:val="16"/>
        <w:szCs w:val="20"/>
        <w:lang w:val="fr-BE" w:eastAsia="nl-NL"/>
      </w:rPr>
      <w:t>Ondernemingsnummer 0891.295.980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354A" w:rsidRDefault="00A2354A" w:rsidP="00A2354A">
      <w:pPr>
        <w:spacing w:after="0" w:line="240" w:lineRule="auto"/>
      </w:pPr>
      <w:r>
        <w:separator/>
      </w:r>
    </w:p>
  </w:footnote>
  <w:footnote w:type="continuationSeparator" w:id="0">
    <w:p w:rsidR="00A2354A" w:rsidRDefault="00A2354A" w:rsidP="00A2354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bullet"/>
      <w:lvlText w:val="-"/>
      <w:legacy w:legacy="1" w:legacySpace="0" w:legacyIndent="360"/>
      <w:lvlJc w:val="left"/>
      <w:pPr>
        <w:ind w:left="360" w:hanging="360"/>
      </w:pPr>
    </w:lvl>
  </w:abstractNum>
  <w:abstractNum w:abstractNumId="1" w15:restartNumberingAfterBreak="0">
    <w:nsid w:val="07917A29"/>
    <w:multiLevelType w:val="hybridMultilevel"/>
    <w:tmpl w:val="B3267024"/>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 w15:restartNumberingAfterBreak="0">
    <w:nsid w:val="1AD92156"/>
    <w:multiLevelType w:val="singleLevel"/>
    <w:tmpl w:val="D312DB4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24DF297E"/>
    <w:multiLevelType w:val="hybridMultilevel"/>
    <w:tmpl w:val="E760DA7A"/>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4" w15:restartNumberingAfterBreak="0">
    <w:nsid w:val="29891FA0"/>
    <w:multiLevelType w:val="hybridMultilevel"/>
    <w:tmpl w:val="F0F21B3A"/>
    <w:lvl w:ilvl="0" w:tplc="0908F8E6">
      <w:start w:val="1"/>
      <w:numFmt w:val="lowerLetter"/>
      <w:lvlText w:val="%1)"/>
      <w:lvlJc w:val="left"/>
      <w:pPr>
        <w:tabs>
          <w:tab w:val="num" w:pos="720"/>
        </w:tabs>
        <w:ind w:left="720" w:hanging="360"/>
      </w:pPr>
      <w:rPr>
        <w:rFonts w:cs="Times New Roman" w:hint="default"/>
        <w:b w:val="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2ACE49C3"/>
    <w:multiLevelType w:val="hybridMultilevel"/>
    <w:tmpl w:val="156C40B6"/>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6" w15:restartNumberingAfterBreak="0">
    <w:nsid w:val="2C171EEE"/>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7" w15:restartNumberingAfterBreak="0">
    <w:nsid w:val="2E453B75"/>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8" w15:restartNumberingAfterBreak="0">
    <w:nsid w:val="344B508A"/>
    <w:multiLevelType w:val="hybridMultilevel"/>
    <w:tmpl w:val="EB52598C"/>
    <w:lvl w:ilvl="0" w:tplc="08130017">
      <w:start w:val="1"/>
      <w:numFmt w:val="lowerLetter"/>
      <w:lvlText w:val="%1)"/>
      <w:lvlJc w:val="left"/>
      <w:pPr>
        <w:ind w:left="360" w:hanging="360"/>
      </w:p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9" w15:restartNumberingAfterBreak="0">
    <w:nsid w:val="378107CD"/>
    <w:multiLevelType w:val="hybridMultilevel"/>
    <w:tmpl w:val="E83874AE"/>
    <w:lvl w:ilvl="0" w:tplc="09184CBC">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8695EC6"/>
    <w:multiLevelType w:val="hybridMultilevel"/>
    <w:tmpl w:val="408CB878"/>
    <w:lvl w:ilvl="0" w:tplc="09184CBC">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9757AFA"/>
    <w:multiLevelType w:val="singleLevel"/>
    <w:tmpl w:val="E4D664B6"/>
    <w:lvl w:ilvl="0">
      <w:start w:val="1"/>
      <w:numFmt w:val="lowerLetter"/>
      <w:lvlText w:val="%1)"/>
      <w:legacy w:legacy="1" w:legacySpace="0" w:legacyIndent="360"/>
      <w:lvlJc w:val="left"/>
      <w:pPr>
        <w:ind w:left="360" w:hanging="360"/>
      </w:pPr>
      <w:rPr>
        <w:rFonts w:cs="Times New Roman"/>
      </w:rPr>
    </w:lvl>
  </w:abstractNum>
  <w:abstractNum w:abstractNumId="12" w15:restartNumberingAfterBreak="0">
    <w:nsid w:val="3BAE3818"/>
    <w:multiLevelType w:val="hybridMultilevel"/>
    <w:tmpl w:val="53BCE160"/>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3" w15:restartNumberingAfterBreak="0">
    <w:nsid w:val="3BB25483"/>
    <w:multiLevelType w:val="hybridMultilevel"/>
    <w:tmpl w:val="F3B85E4A"/>
    <w:lvl w:ilvl="0" w:tplc="08130001">
      <w:start w:val="1"/>
      <w:numFmt w:val="bullet"/>
      <w:lvlText w:val=""/>
      <w:lvlJc w:val="left"/>
      <w:pPr>
        <w:ind w:left="360" w:hanging="360"/>
      </w:pPr>
      <w:rPr>
        <w:rFonts w:ascii="Symbol" w:hAnsi="Symbol" w:hint="default"/>
      </w:rPr>
    </w:lvl>
    <w:lvl w:ilvl="1" w:tplc="08130003">
      <w:start w:val="1"/>
      <w:numFmt w:val="bullet"/>
      <w:lvlText w:val="o"/>
      <w:lvlJc w:val="left"/>
      <w:pPr>
        <w:ind w:left="1080" w:hanging="360"/>
      </w:pPr>
      <w:rPr>
        <w:rFonts w:ascii="Courier New" w:hAnsi="Courier New" w:cs="Courier New" w:hint="default"/>
      </w:rPr>
    </w:lvl>
    <w:lvl w:ilvl="2" w:tplc="08130005">
      <w:start w:val="1"/>
      <w:numFmt w:val="bullet"/>
      <w:lvlText w:val=""/>
      <w:lvlJc w:val="left"/>
      <w:pPr>
        <w:ind w:left="1800" w:hanging="360"/>
      </w:pPr>
      <w:rPr>
        <w:rFonts w:ascii="Wingdings" w:hAnsi="Wingdings" w:hint="default"/>
      </w:rPr>
    </w:lvl>
    <w:lvl w:ilvl="3" w:tplc="08130001">
      <w:start w:val="1"/>
      <w:numFmt w:val="bullet"/>
      <w:lvlText w:val=""/>
      <w:lvlJc w:val="left"/>
      <w:pPr>
        <w:ind w:left="2520" w:hanging="360"/>
      </w:pPr>
      <w:rPr>
        <w:rFonts w:ascii="Symbol" w:hAnsi="Symbol" w:hint="default"/>
      </w:rPr>
    </w:lvl>
    <w:lvl w:ilvl="4" w:tplc="08130003">
      <w:start w:val="1"/>
      <w:numFmt w:val="bullet"/>
      <w:lvlText w:val="o"/>
      <w:lvlJc w:val="left"/>
      <w:pPr>
        <w:ind w:left="3240" w:hanging="360"/>
      </w:pPr>
      <w:rPr>
        <w:rFonts w:ascii="Courier New" w:hAnsi="Courier New" w:cs="Courier New" w:hint="default"/>
      </w:rPr>
    </w:lvl>
    <w:lvl w:ilvl="5" w:tplc="08130005">
      <w:start w:val="1"/>
      <w:numFmt w:val="bullet"/>
      <w:lvlText w:val=""/>
      <w:lvlJc w:val="left"/>
      <w:pPr>
        <w:ind w:left="3960" w:hanging="360"/>
      </w:pPr>
      <w:rPr>
        <w:rFonts w:ascii="Wingdings" w:hAnsi="Wingdings" w:hint="default"/>
      </w:rPr>
    </w:lvl>
    <w:lvl w:ilvl="6" w:tplc="08130001">
      <w:start w:val="1"/>
      <w:numFmt w:val="bullet"/>
      <w:lvlText w:val=""/>
      <w:lvlJc w:val="left"/>
      <w:pPr>
        <w:ind w:left="4680" w:hanging="360"/>
      </w:pPr>
      <w:rPr>
        <w:rFonts w:ascii="Symbol" w:hAnsi="Symbol" w:hint="default"/>
      </w:rPr>
    </w:lvl>
    <w:lvl w:ilvl="7" w:tplc="08130003">
      <w:start w:val="1"/>
      <w:numFmt w:val="bullet"/>
      <w:lvlText w:val="o"/>
      <w:lvlJc w:val="left"/>
      <w:pPr>
        <w:ind w:left="5400" w:hanging="360"/>
      </w:pPr>
      <w:rPr>
        <w:rFonts w:ascii="Courier New" w:hAnsi="Courier New" w:cs="Courier New" w:hint="default"/>
      </w:rPr>
    </w:lvl>
    <w:lvl w:ilvl="8" w:tplc="08130005">
      <w:start w:val="1"/>
      <w:numFmt w:val="bullet"/>
      <w:lvlText w:val=""/>
      <w:lvlJc w:val="left"/>
      <w:pPr>
        <w:ind w:left="6120" w:hanging="360"/>
      </w:pPr>
      <w:rPr>
        <w:rFonts w:ascii="Wingdings" w:hAnsi="Wingdings" w:hint="default"/>
      </w:rPr>
    </w:lvl>
  </w:abstractNum>
  <w:abstractNum w:abstractNumId="14" w15:restartNumberingAfterBreak="0">
    <w:nsid w:val="42AA2FEE"/>
    <w:multiLevelType w:val="hybridMultilevel"/>
    <w:tmpl w:val="04CA2A1C"/>
    <w:lvl w:ilvl="0" w:tplc="0813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C1E6E23"/>
    <w:multiLevelType w:val="hybridMultilevel"/>
    <w:tmpl w:val="EBFCD080"/>
    <w:lvl w:ilvl="0" w:tplc="69FC89DA">
      <w:start w:val="5"/>
      <w:numFmt w:val="bullet"/>
      <w:lvlText w:val="-"/>
      <w:lvlJc w:val="left"/>
      <w:pPr>
        <w:ind w:left="795" w:hanging="435"/>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6" w15:restartNumberingAfterBreak="0">
    <w:nsid w:val="539710D6"/>
    <w:multiLevelType w:val="hybridMultilevel"/>
    <w:tmpl w:val="2B7A42D4"/>
    <w:lvl w:ilvl="0" w:tplc="08130001">
      <w:start w:val="1"/>
      <w:numFmt w:val="bullet"/>
      <w:lvlText w:val=""/>
      <w:lvlJc w:val="left"/>
      <w:pPr>
        <w:ind w:left="360" w:hanging="360"/>
      </w:pPr>
      <w:rPr>
        <w:rFonts w:ascii="Symbol" w:hAnsi="Symbol" w:hint="default"/>
      </w:r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17" w15:restartNumberingAfterBreak="0">
    <w:nsid w:val="552A0505"/>
    <w:multiLevelType w:val="hybridMultilevel"/>
    <w:tmpl w:val="94DC6250"/>
    <w:lvl w:ilvl="0" w:tplc="0813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5560D6D"/>
    <w:multiLevelType w:val="hybridMultilevel"/>
    <w:tmpl w:val="A0822758"/>
    <w:lvl w:ilvl="0" w:tplc="09184CBC">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7037956"/>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20" w15:restartNumberingAfterBreak="0">
    <w:nsid w:val="7A9C15D8"/>
    <w:multiLevelType w:val="hybridMultilevel"/>
    <w:tmpl w:val="75CA214A"/>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1" w15:restartNumberingAfterBreak="0">
    <w:nsid w:val="7B6403D3"/>
    <w:multiLevelType w:val="hybridMultilevel"/>
    <w:tmpl w:val="C214F9EA"/>
    <w:lvl w:ilvl="0" w:tplc="08130001">
      <w:start w:val="1"/>
      <w:numFmt w:val="bullet"/>
      <w:lvlText w:val=""/>
      <w:lvlJc w:val="left"/>
      <w:pPr>
        <w:tabs>
          <w:tab w:val="num" w:pos="360"/>
        </w:tabs>
        <w:ind w:left="360" w:hanging="360"/>
      </w:pPr>
      <w:rPr>
        <w:rFonts w:ascii="Symbol" w:hAnsi="Symbol" w:hint="default"/>
        <w:b w:val="0"/>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num w:numId="1">
    <w:abstractNumId w:val="0"/>
  </w:num>
  <w:num w:numId="2">
    <w:abstractNumId w:val="19"/>
  </w:num>
  <w:num w:numId="3">
    <w:abstractNumId w:val="7"/>
  </w:num>
  <w:num w:numId="4">
    <w:abstractNumId w:val="6"/>
  </w:num>
  <w:num w:numId="5">
    <w:abstractNumId w:val="11"/>
  </w:num>
  <w:num w:numId="6">
    <w:abstractNumId w:val="18"/>
  </w:num>
  <w:num w:numId="7">
    <w:abstractNumId w:val="2"/>
  </w:num>
  <w:num w:numId="8">
    <w:abstractNumId w:val="10"/>
  </w:num>
  <w:num w:numId="9">
    <w:abstractNumId w:val="9"/>
  </w:num>
  <w:num w:numId="10">
    <w:abstractNumId w:val="4"/>
  </w:num>
  <w:num w:numId="11">
    <w:abstractNumId w:val="20"/>
  </w:num>
  <w:num w:numId="12">
    <w:abstractNumId w:val="14"/>
  </w:num>
  <w:num w:numId="13">
    <w:abstractNumId w:val="5"/>
  </w:num>
  <w:num w:numId="14">
    <w:abstractNumId w:val="17"/>
  </w:num>
  <w:num w:numId="15">
    <w:abstractNumId w:val="1"/>
  </w:num>
  <w:num w:numId="16">
    <w:abstractNumId w:val="15"/>
  </w:num>
  <w:num w:numId="17">
    <w:abstractNumId w:val="13"/>
  </w:num>
  <w:num w:numId="18">
    <w:abstractNumId w:val="8"/>
  </w:num>
  <w:num w:numId="19">
    <w:abstractNumId w:val="3"/>
  </w:num>
  <w:num w:numId="20">
    <w:abstractNumId w:val="12"/>
  </w:num>
  <w:num w:numId="21">
    <w:abstractNumId w:val="16"/>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SpellingErrors/>
  <w:hideGrammaticalErrors/>
  <w:revisionView w:inkAnnotations="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034"/>
    <w:rsid w:val="000B296A"/>
    <w:rsid w:val="000D711D"/>
    <w:rsid w:val="000E1737"/>
    <w:rsid w:val="001000D0"/>
    <w:rsid w:val="00143B11"/>
    <w:rsid w:val="00387034"/>
    <w:rsid w:val="003D3659"/>
    <w:rsid w:val="00632B99"/>
    <w:rsid w:val="0095513D"/>
    <w:rsid w:val="00A2354A"/>
    <w:rsid w:val="00AD3012"/>
    <w:rsid w:val="00B47E50"/>
    <w:rsid w:val="00C57B36"/>
    <w:rsid w:val="00C91625"/>
    <w:rsid w:val="00DD65CD"/>
    <w:rsid w:val="00F469C7"/>
    <w:rsid w:val="00FA2F41"/>
    <w:rsid w:val="00FB1633"/>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chartTrackingRefBased/>
  <w15:docId w15:val="{3D3B9B4C-5989-400B-B8E9-C03B3F642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87034"/>
    <w:pPr>
      <w:spacing w:after="200" w:line="276" w:lineRule="auto"/>
    </w:pPr>
    <w:rPr>
      <w:rFonts w:ascii="Calibri" w:eastAsia="Times New Roman"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link w:val="PlattetekstChar"/>
    <w:uiPriority w:val="99"/>
    <w:rsid w:val="00387034"/>
    <w:pPr>
      <w:spacing w:after="120" w:line="240" w:lineRule="auto"/>
    </w:pPr>
    <w:rPr>
      <w:rFonts w:ascii="Times New Roman" w:hAnsi="Times New Roman"/>
      <w:sz w:val="24"/>
      <w:szCs w:val="24"/>
      <w:lang w:val="en-GB" w:eastAsia="nl-NL"/>
    </w:rPr>
  </w:style>
  <w:style w:type="character" w:customStyle="1" w:styleId="PlattetekstChar">
    <w:name w:val="Platte tekst Char"/>
    <w:basedOn w:val="Standaardalinea-lettertype"/>
    <w:link w:val="Plattetekst"/>
    <w:uiPriority w:val="99"/>
    <w:rsid w:val="00387034"/>
    <w:rPr>
      <w:rFonts w:ascii="Times New Roman" w:eastAsia="Times New Roman" w:hAnsi="Times New Roman" w:cs="Times New Roman"/>
      <w:sz w:val="24"/>
      <w:szCs w:val="24"/>
      <w:lang w:val="en-GB" w:eastAsia="nl-NL"/>
    </w:rPr>
  </w:style>
  <w:style w:type="paragraph" w:styleId="Plattetekstinspringen">
    <w:name w:val="Body Text Indent"/>
    <w:basedOn w:val="Standaard"/>
    <w:link w:val="PlattetekstinspringenChar"/>
    <w:uiPriority w:val="99"/>
    <w:semiHidden/>
    <w:rsid w:val="00387034"/>
    <w:pPr>
      <w:spacing w:after="120"/>
      <w:ind w:left="283"/>
    </w:pPr>
  </w:style>
  <w:style w:type="character" w:customStyle="1" w:styleId="PlattetekstinspringenChar">
    <w:name w:val="Platte tekst inspringen Char"/>
    <w:basedOn w:val="Standaardalinea-lettertype"/>
    <w:link w:val="Plattetekstinspringen"/>
    <w:uiPriority w:val="99"/>
    <w:semiHidden/>
    <w:rsid w:val="00387034"/>
    <w:rPr>
      <w:rFonts w:ascii="Calibri" w:eastAsia="Times New Roman" w:hAnsi="Calibri" w:cs="Times New Roman"/>
    </w:rPr>
  </w:style>
  <w:style w:type="paragraph" w:styleId="Lijstalinea">
    <w:name w:val="List Paragraph"/>
    <w:basedOn w:val="Standaard"/>
    <w:uiPriority w:val="34"/>
    <w:qFormat/>
    <w:rsid w:val="000B296A"/>
    <w:pPr>
      <w:ind w:left="720"/>
      <w:contextualSpacing/>
    </w:pPr>
  </w:style>
  <w:style w:type="paragraph" w:styleId="Koptekst">
    <w:name w:val="header"/>
    <w:basedOn w:val="Standaard"/>
    <w:link w:val="KoptekstChar"/>
    <w:uiPriority w:val="99"/>
    <w:unhideWhenUsed/>
    <w:rsid w:val="00A2354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2354A"/>
    <w:rPr>
      <w:rFonts w:ascii="Calibri" w:eastAsia="Times New Roman" w:hAnsi="Calibri" w:cs="Times New Roman"/>
    </w:rPr>
  </w:style>
  <w:style w:type="paragraph" w:styleId="Voettekst">
    <w:name w:val="footer"/>
    <w:basedOn w:val="Standaard"/>
    <w:link w:val="VoettekstChar"/>
    <w:uiPriority w:val="99"/>
    <w:unhideWhenUsed/>
    <w:rsid w:val="00A2354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2354A"/>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efbww.org" TargetMode="External"/><Relationship Id="rId1" Type="http://schemas.openxmlformats.org/officeDocument/2006/relationships/hyperlink" Target="mailto:info@efbh.be"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4538</Words>
  <Characters>24961</Characters>
  <Application>Microsoft Office Word</Application>
  <DocSecurity>4</DocSecurity>
  <Lines>208</Lines>
  <Paragraphs>58</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29441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Cocquyt (EFBH)</dc:creator>
  <cp:keywords/>
  <dc:description/>
  <cp:lastModifiedBy>Werner Buelen (EFBH)</cp:lastModifiedBy>
  <cp:revision>2</cp:revision>
  <dcterms:created xsi:type="dcterms:W3CDTF">2019-01-28T10:22:00Z</dcterms:created>
  <dcterms:modified xsi:type="dcterms:W3CDTF">2019-01-28T10:22:00Z</dcterms:modified>
</cp:coreProperties>
</file>