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4D3" w:rsidRDefault="003574D3" w:rsidP="0061166F">
      <w:pPr>
        <w:spacing w:after="0"/>
        <w:ind w:left="142"/>
        <w:rPr>
          <w:sz w:val="19"/>
        </w:rPr>
      </w:pPr>
      <w:r>
        <w:rPr>
          <w:noProof/>
          <w:sz w:val="19"/>
          <w:lang w:eastAsia="nl-BE"/>
        </w:rPr>
        <w:drawing>
          <wp:anchor distT="0" distB="0" distL="114300" distR="114300" simplePos="0" relativeHeight="251659264" behindDoc="0" locked="0" layoutInCell="1" allowOverlap="1">
            <wp:simplePos x="0" y="0"/>
            <wp:positionH relativeFrom="column">
              <wp:posOffset>-459740</wp:posOffset>
            </wp:positionH>
            <wp:positionV relativeFrom="paragraph">
              <wp:posOffset>-577215</wp:posOffset>
            </wp:positionV>
            <wp:extent cx="3204210" cy="1455420"/>
            <wp:effectExtent l="0" t="0" r="0" b="0"/>
            <wp:wrapNone/>
            <wp:docPr id="1" name="Afbeelding 1" descr="logo efbww_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efbww_l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04210" cy="1455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574D3" w:rsidRDefault="003574D3" w:rsidP="0061166F">
      <w:pPr>
        <w:tabs>
          <w:tab w:val="left" w:pos="-720"/>
        </w:tabs>
        <w:suppressAutoHyphens/>
        <w:spacing w:after="0"/>
        <w:jc w:val="both"/>
        <w:rPr>
          <w:rFonts w:ascii="Times New Roman" w:hAnsi="Times New Roman"/>
          <w:b/>
          <w:i/>
          <w:u w:val="single"/>
        </w:rPr>
      </w:pPr>
    </w:p>
    <w:p w:rsidR="003574D3" w:rsidRDefault="003574D3" w:rsidP="0061166F">
      <w:pPr>
        <w:tabs>
          <w:tab w:val="left" w:pos="-720"/>
        </w:tabs>
        <w:suppressAutoHyphens/>
        <w:spacing w:after="0"/>
        <w:jc w:val="both"/>
        <w:rPr>
          <w:rFonts w:ascii="Times New Roman" w:hAnsi="Times New Roman"/>
          <w:b/>
          <w:i/>
          <w:u w:val="single"/>
        </w:rPr>
      </w:pPr>
    </w:p>
    <w:p w:rsidR="003574D3" w:rsidRDefault="003574D3" w:rsidP="0061166F">
      <w:pPr>
        <w:tabs>
          <w:tab w:val="left" w:pos="-720"/>
        </w:tabs>
        <w:suppressAutoHyphens/>
        <w:spacing w:after="0"/>
        <w:jc w:val="both"/>
        <w:rPr>
          <w:rFonts w:ascii="Times New Roman" w:hAnsi="Times New Roman"/>
          <w:b/>
          <w:i/>
          <w:u w:val="single"/>
        </w:rPr>
      </w:pPr>
    </w:p>
    <w:p w:rsidR="0061166F" w:rsidRDefault="0061166F" w:rsidP="0061166F">
      <w:pPr>
        <w:tabs>
          <w:tab w:val="left" w:pos="-720"/>
        </w:tabs>
        <w:suppressAutoHyphens/>
        <w:spacing w:after="0"/>
        <w:jc w:val="both"/>
        <w:rPr>
          <w:rFonts w:ascii="Times New Roman" w:hAnsi="Times New Roman"/>
          <w:b/>
          <w:i/>
          <w:u w:val="single"/>
        </w:rPr>
      </w:pPr>
    </w:p>
    <w:p w:rsidR="00F807F9" w:rsidRDefault="00F807F9" w:rsidP="00F807F9">
      <w:pPr>
        <w:shd w:val="clear" w:color="auto" w:fill="FFFFFF"/>
        <w:tabs>
          <w:tab w:val="left" w:pos="0"/>
        </w:tabs>
        <w:suppressAutoHyphens/>
        <w:spacing w:after="0" w:line="240" w:lineRule="auto"/>
        <w:jc w:val="center"/>
        <w:rPr>
          <w:rFonts w:cs="Calibri"/>
          <w:b/>
          <w:color w:val="44546A"/>
          <w:sz w:val="24"/>
          <w:szCs w:val="24"/>
          <w:lang w:val="en-GB"/>
        </w:rPr>
      </w:pPr>
    </w:p>
    <w:p w:rsidR="00F807F9" w:rsidRPr="00D30A36" w:rsidRDefault="00F807F9" w:rsidP="00F807F9">
      <w:pPr>
        <w:shd w:val="clear" w:color="auto" w:fill="9BC2E6"/>
        <w:tabs>
          <w:tab w:val="left" w:pos="0"/>
        </w:tabs>
        <w:suppressAutoHyphens/>
        <w:spacing w:after="0" w:line="240" w:lineRule="auto"/>
        <w:jc w:val="center"/>
        <w:rPr>
          <w:rFonts w:cs="Calibri"/>
          <w:b/>
          <w:color w:val="FFFFFF"/>
          <w:sz w:val="24"/>
          <w:szCs w:val="24"/>
          <w:lang w:val="en-GB"/>
        </w:rPr>
      </w:pPr>
    </w:p>
    <w:p w:rsidR="00F807F9" w:rsidRPr="003051E7" w:rsidRDefault="00937A09" w:rsidP="00F807F9">
      <w:pPr>
        <w:shd w:val="clear" w:color="auto" w:fill="9BC2E6"/>
        <w:tabs>
          <w:tab w:val="left" w:pos="0"/>
        </w:tabs>
        <w:suppressAutoHyphens/>
        <w:spacing w:after="0" w:line="240" w:lineRule="auto"/>
        <w:jc w:val="center"/>
        <w:rPr>
          <w:rFonts w:cs="Calibri"/>
          <w:b/>
          <w:color w:val="FFFFFF"/>
          <w:sz w:val="50"/>
          <w:szCs w:val="50"/>
          <w:lang w:val="en-GB"/>
        </w:rPr>
      </w:pPr>
      <w:r w:rsidRPr="003051E7">
        <w:rPr>
          <w:rFonts w:cs="Calibri"/>
          <w:b/>
          <w:color w:val="FFFFFF"/>
          <w:sz w:val="50"/>
          <w:szCs w:val="50"/>
          <w:lang w:val="en-GB"/>
        </w:rPr>
        <w:t>VEDT</w:t>
      </w:r>
      <w:r w:rsidR="008B287E" w:rsidRPr="008B287E">
        <w:rPr>
          <w:rFonts w:cs="Calibri"/>
          <w:b/>
          <w:color w:val="FFFFFF"/>
          <w:sz w:val="50"/>
          <w:szCs w:val="50"/>
          <w:lang w:val="da-DK"/>
        </w:rPr>
        <w:t>Æ</w:t>
      </w:r>
      <w:r w:rsidRPr="003051E7">
        <w:rPr>
          <w:rFonts w:cs="Calibri"/>
          <w:b/>
          <w:color w:val="FFFFFF"/>
          <w:sz w:val="50"/>
          <w:szCs w:val="50"/>
          <w:lang w:val="en-GB"/>
        </w:rPr>
        <w:t>GTER</w:t>
      </w:r>
    </w:p>
    <w:p w:rsidR="00F807F9" w:rsidRPr="003051E7" w:rsidRDefault="00F807F9" w:rsidP="00F807F9">
      <w:pPr>
        <w:shd w:val="clear" w:color="auto" w:fill="9BC2E6"/>
        <w:tabs>
          <w:tab w:val="left" w:pos="0"/>
        </w:tabs>
        <w:suppressAutoHyphens/>
        <w:spacing w:after="0" w:line="240" w:lineRule="auto"/>
        <w:jc w:val="center"/>
        <w:rPr>
          <w:rFonts w:cs="Calibri"/>
          <w:b/>
          <w:color w:val="FFFFFF"/>
          <w:sz w:val="24"/>
          <w:szCs w:val="24"/>
          <w:lang w:val="en-GB"/>
        </w:rPr>
      </w:pPr>
    </w:p>
    <w:p w:rsidR="00F807F9" w:rsidRPr="003051E7" w:rsidRDefault="00F807F9" w:rsidP="00F807F9">
      <w:pPr>
        <w:tabs>
          <w:tab w:val="left" w:pos="0"/>
        </w:tabs>
        <w:suppressAutoHyphens/>
        <w:spacing w:after="0" w:line="240" w:lineRule="auto"/>
        <w:jc w:val="center"/>
        <w:rPr>
          <w:rFonts w:cs="Calibri"/>
          <w:b/>
          <w:color w:val="323E4F"/>
          <w:sz w:val="28"/>
          <w:szCs w:val="28"/>
          <w:lang w:val="en-GB"/>
        </w:rPr>
      </w:pPr>
    </w:p>
    <w:p w:rsidR="00525B0D" w:rsidRPr="003051E7" w:rsidRDefault="00525B0D" w:rsidP="0007277B">
      <w:pPr>
        <w:tabs>
          <w:tab w:val="left" w:pos="-720"/>
        </w:tabs>
        <w:suppressAutoHyphens/>
        <w:spacing w:after="0" w:line="240" w:lineRule="auto"/>
        <w:jc w:val="both"/>
        <w:rPr>
          <w:rFonts w:ascii="Arial" w:eastAsia="Times New Roman" w:hAnsi="Arial" w:cs="Arial"/>
          <w:i/>
          <w:u w:val="single"/>
          <w:lang w:val="en-GB" w:eastAsia="nl-NL"/>
        </w:rPr>
      </w:pPr>
    </w:p>
    <w:p w:rsidR="00937A09" w:rsidRPr="008B287E" w:rsidRDefault="00937A09" w:rsidP="0007277B">
      <w:pPr>
        <w:tabs>
          <w:tab w:val="left" w:pos="-720"/>
        </w:tabs>
        <w:suppressAutoHyphens/>
        <w:spacing w:after="0" w:line="240" w:lineRule="auto"/>
        <w:jc w:val="both"/>
        <w:rPr>
          <w:rFonts w:ascii="Arial" w:eastAsia="Times New Roman" w:hAnsi="Arial" w:cs="Arial"/>
          <w:b/>
          <w:i/>
          <w:sz w:val="24"/>
          <w:szCs w:val="24"/>
          <w:u w:val="single"/>
          <w:lang w:val="da-DK" w:eastAsia="nl-NL"/>
        </w:rPr>
      </w:pPr>
      <w:r w:rsidRPr="008B287E">
        <w:rPr>
          <w:rFonts w:ascii="Arial" w:eastAsia="Times New Roman" w:hAnsi="Arial" w:cs="Arial"/>
          <w:b/>
          <w:i/>
          <w:sz w:val="24"/>
          <w:szCs w:val="24"/>
          <w:u w:val="single"/>
          <w:lang w:val="da-DK" w:eastAsia="nl-NL"/>
        </w:rPr>
        <w:t>Artikel 1: Navn, hovedkvarter og aktiviteternes omfang</w:t>
      </w:r>
    </w:p>
    <w:p w:rsidR="00937A09" w:rsidRPr="0007277B" w:rsidRDefault="00937A09" w:rsidP="0007277B">
      <w:pPr>
        <w:tabs>
          <w:tab w:val="left" w:pos="-720"/>
        </w:tabs>
        <w:suppressAutoHyphens/>
        <w:spacing w:after="0" w:line="240" w:lineRule="auto"/>
        <w:jc w:val="both"/>
        <w:rPr>
          <w:rFonts w:ascii="Arial" w:eastAsia="Times New Roman" w:hAnsi="Arial" w:cs="Arial"/>
          <w:spacing w:val="-2"/>
          <w:lang w:val="da-DK" w:eastAsia="nl-NL"/>
        </w:rPr>
      </w:pPr>
    </w:p>
    <w:p w:rsidR="00937A09" w:rsidRPr="0007277B" w:rsidRDefault="00937A09" w:rsidP="00622BE9">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da-DK" w:eastAsia="nl-NL"/>
        </w:rPr>
      </w:pPr>
      <w:r w:rsidRPr="0007277B">
        <w:rPr>
          <w:rFonts w:ascii="Arial" w:eastAsia="Times New Roman" w:hAnsi="Arial" w:cs="Arial"/>
          <w:snapToGrid w:val="0"/>
          <w:spacing w:val="-2"/>
          <w:lang w:val="da-DK" w:eastAsia="nl-NL"/>
        </w:rPr>
        <w:t>Den Europæiske Føderation af Bygnings- og Træarbejdere, i det følgende benævnt "EFBH-FETBB", har hovedsæde i Bruxelles.</w:t>
      </w:r>
      <w:r w:rsidR="00622BE9">
        <w:rPr>
          <w:rFonts w:ascii="Arial" w:eastAsia="Times New Roman" w:hAnsi="Arial" w:cs="Arial"/>
          <w:snapToGrid w:val="0"/>
          <w:spacing w:val="-2"/>
          <w:lang w:val="da-DK" w:eastAsia="nl-NL"/>
        </w:rPr>
        <w:t xml:space="preserve"> </w:t>
      </w:r>
      <w:r w:rsidRPr="0007277B">
        <w:rPr>
          <w:rFonts w:ascii="Arial" w:eastAsia="Times New Roman" w:hAnsi="Arial" w:cs="Arial"/>
          <w:spacing w:val="-2"/>
          <w:lang w:val="da-DK" w:eastAsia="nl-NL"/>
        </w:rPr>
        <w:t>EFBH-FETBBs aktivitetsområde omfatter først og fremmest alle fagorganisationer i bygge-, anlægs-, træ- og skovdriftsindustrien samt dertil knyttede industrier i Europa. Ved Europa forstår vi de lande, der er medlemmer af Den Europæiske Union, medlemslande af Det Europæiske Økonomiske Samarbejdsområde, Schweiz og de officielle EU-kandidatlande.</w:t>
      </w:r>
    </w:p>
    <w:p w:rsidR="00937A09" w:rsidRPr="0007277B" w:rsidRDefault="00937A09" w:rsidP="0007277B">
      <w:pPr>
        <w:tabs>
          <w:tab w:val="left" w:pos="-720"/>
        </w:tabs>
        <w:suppressAutoHyphens/>
        <w:spacing w:after="0" w:line="240" w:lineRule="auto"/>
        <w:jc w:val="both"/>
        <w:rPr>
          <w:rFonts w:ascii="Arial" w:eastAsia="Times New Roman" w:hAnsi="Arial" w:cs="Arial"/>
          <w:spacing w:val="-2"/>
          <w:lang w:val="da-DK" w:eastAsia="nl-NL"/>
        </w:rPr>
      </w:pPr>
    </w:p>
    <w:p w:rsidR="00937A09" w:rsidRPr="0007277B" w:rsidRDefault="00937A09" w:rsidP="0007277B">
      <w:pPr>
        <w:tabs>
          <w:tab w:val="left" w:pos="-720"/>
        </w:tabs>
        <w:suppressAutoHyphens/>
        <w:spacing w:after="0" w:line="240" w:lineRule="auto"/>
        <w:jc w:val="both"/>
        <w:rPr>
          <w:rFonts w:ascii="Arial" w:eastAsia="Times New Roman" w:hAnsi="Arial" w:cs="Arial"/>
          <w:spacing w:val="-2"/>
          <w:lang w:val="da-DK" w:eastAsia="nl-NL"/>
        </w:rPr>
      </w:pPr>
    </w:p>
    <w:p w:rsidR="00937A09" w:rsidRPr="008B287E" w:rsidRDefault="00937A09" w:rsidP="0007277B">
      <w:pPr>
        <w:tabs>
          <w:tab w:val="left" w:pos="-720"/>
        </w:tabs>
        <w:suppressAutoHyphens/>
        <w:spacing w:after="0" w:line="240" w:lineRule="auto"/>
        <w:jc w:val="both"/>
        <w:rPr>
          <w:rFonts w:ascii="Arial" w:eastAsia="Times New Roman" w:hAnsi="Arial" w:cs="Arial"/>
          <w:b/>
          <w:i/>
          <w:sz w:val="24"/>
          <w:szCs w:val="24"/>
          <w:u w:val="single"/>
          <w:lang w:val="da-DK" w:eastAsia="nl-NL"/>
        </w:rPr>
      </w:pPr>
      <w:r w:rsidRPr="008B287E">
        <w:rPr>
          <w:rFonts w:ascii="Arial" w:eastAsia="Times New Roman" w:hAnsi="Arial" w:cs="Arial"/>
          <w:b/>
          <w:i/>
          <w:sz w:val="24"/>
          <w:szCs w:val="24"/>
          <w:u w:val="single"/>
          <w:lang w:val="da-DK" w:eastAsia="nl-NL"/>
        </w:rPr>
        <w:t>Artikel 2: EFBH-FETBB-medlemmer</w:t>
      </w:r>
    </w:p>
    <w:p w:rsidR="00937A09" w:rsidRPr="0007277B" w:rsidRDefault="00937A09" w:rsidP="0007277B">
      <w:pPr>
        <w:tabs>
          <w:tab w:val="left" w:pos="-720"/>
        </w:tabs>
        <w:suppressAutoHyphens/>
        <w:spacing w:after="0" w:line="240" w:lineRule="auto"/>
        <w:jc w:val="both"/>
        <w:rPr>
          <w:rFonts w:ascii="Arial" w:eastAsia="Times New Roman" w:hAnsi="Arial" w:cs="Arial"/>
          <w:i/>
          <w:u w:val="single"/>
          <w:lang w:val="da-DK" w:eastAsia="nl-NL"/>
        </w:rPr>
      </w:pP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EFBH-FETBB kan optage alle frie demokratiske nationale forbund, og sektorstrukturer af forbund og fagorganisationer, som organiserer arbejdstagere fra bygge-, anlægs-, træ- og skovdriftsbranchen samt dertil knyttede industrier, og som er medlem af en national landsorganisation, der er tilsluttet den Europæiske Faglige Samarbejdsorganisation.</w:t>
      </w:r>
    </w:p>
    <w:p w:rsidR="00937A09"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napToGrid w:val="0"/>
          <w:spacing w:val="-2"/>
          <w:lang w:val="da-DK" w:eastAsia="nl-NL"/>
        </w:rPr>
      </w:pPr>
    </w:p>
    <w:p w:rsidR="00622BE9" w:rsidRPr="0007277B" w:rsidRDefault="00622BE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napToGrid w:val="0"/>
          <w:spacing w:val="-2"/>
          <w:lang w:val="da-DK" w:eastAsia="nl-NL"/>
        </w:rPr>
      </w:pPr>
    </w:p>
    <w:p w:rsidR="00937A09" w:rsidRPr="008B287E" w:rsidRDefault="00937A09" w:rsidP="0007277B">
      <w:pPr>
        <w:tabs>
          <w:tab w:val="left" w:pos="-720"/>
        </w:tabs>
        <w:suppressAutoHyphens/>
        <w:spacing w:after="0" w:line="240" w:lineRule="auto"/>
        <w:jc w:val="both"/>
        <w:rPr>
          <w:rFonts w:ascii="Arial" w:eastAsia="Times New Roman" w:hAnsi="Arial" w:cs="Arial"/>
          <w:b/>
          <w:i/>
          <w:sz w:val="24"/>
          <w:szCs w:val="24"/>
          <w:u w:val="single"/>
          <w:lang w:val="da-DK" w:eastAsia="nl-NL"/>
        </w:rPr>
      </w:pPr>
      <w:r w:rsidRPr="008B287E">
        <w:rPr>
          <w:rFonts w:ascii="Arial" w:eastAsia="Times New Roman" w:hAnsi="Arial" w:cs="Arial"/>
          <w:b/>
          <w:i/>
          <w:sz w:val="24"/>
          <w:szCs w:val="24"/>
          <w:u w:val="single"/>
          <w:lang w:val="da-DK" w:eastAsia="nl-NL"/>
        </w:rPr>
        <w:t xml:space="preserve">Artikel 3: Tilslutning </w:t>
      </w:r>
    </w:p>
    <w:p w:rsidR="00937A09" w:rsidRPr="0007277B" w:rsidRDefault="00937A09" w:rsidP="0007277B">
      <w:pPr>
        <w:spacing w:after="0" w:line="240" w:lineRule="auto"/>
        <w:jc w:val="both"/>
        <w:rPr>
          <w:rFonts w:ascii="Arial" w:eastAsia="Times New Roman" w:hAnsi="Arial" w:cs="Arial"/>
          <w:i/>
          <w:u w:val="single"/>
          <w:lang w:val="da-DK" w:eastAsia="nl-NL"/>
        </w:rPr>
      </w:pP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Ansøgningen skal sendes skriftligt til EFBH-FETBB. Sekretariatet skal have alle de relevante oplysninger, såsom det samlede antal medlemmer, inden for EFBH-FETBB’s aktivitetsområder, vedtægter og oplysninger om den økonomiske status. Sekretariatet skal bede om en skriftlig vurdering fra de eksisterende nationale medlemmer fra det pågældende land. Medlemskab eller observatørstatus skal godkendes af 2/3 flertal blandt de i Hovedbestyrelsen repræsenterede forbund.</w:t>
      </w:r>
    </w:p>
    <w:p w:rsidR="00622BE9" w:rsidRDefault="00622BE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napToGrid w:val="0"/>
          <w:spacing w:val="-2"/>
          <w:lang w:val="da-DK" w:eastAsia="nl-NL"/>
        </w:rPr>
      </w:pP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Et forbund, hvis nationale hovedorganisation ikke er medlem af EFS, kan få observatørstatus i EFBH-FETBB, hvis 2/3 af de i Hovedbestyrelsen repræsenterede organisationer er enige heri.</w:t>
      </w: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ind w:left="288"/>
        <w:jc w:val="both"/>
        <w:rPr>
          <w:rFonts w:ascii="Arial" w:eastAsia="Times New Roman" w:hAnsi="Arial" w:cs="Arial"/>
          <w:snapToGrid w:val="0"/>
          <w:spacing w:val="-2"/>
          <w:lang w:val="da-DK" w:eastAsia="nl-NL"/>
        </w:rPr>
      </w:pPr>
    </w:p>
    <w:p w:rsidR="00937A09" w:rsidRPr="0007277B" w:rsidRDefault="00937A09" w:rsidP="00622BE9">
      <w:pPr>
        <w:spacing w:after="0" w:line="240" w:lineRule="auto"/>
        <w:jc w:val="both"/>
        <w:rPr>
          <w:rFonts w:ascii="Arial" w:eastAsia="Times New Roman" w:hAnsi="Arial" w:cs="Arial"/>
          <w:bCs/>
          <w:iCs/>
          <w:snapToGrid w:val="0"/>
          <w:spacing w:val="-2"/>
          <w:lang w:val="da-DK" w:eastAsia="nl-NL"/>
        </w:rPr>
      </w:pPr>
      <w:r w:rsidRPr="0007277B">
        <w:rPr>
          <w:rFonts w:ascii="Arial" w:eastAsia="Times New Roman" w:hAnsi="Arial" w:cs="Arial"/>
          <w:bCs/>
          <w:iCs/>
          <w:lang w:val="da-DK" w:eastAsia="nl-NL"/>
        </w:rPr>
        <w:t xml:space="preserve">Hovedbestyrelsen beslutter en særordning for optagelsen af de nye medlemmer, som tilslutter sig i forbindelse med </w:t>
      </w:r>
      <w:bookmarkStart w:id="0" w:name="_GoBack"/>
      <w:bookmarkEnd w:id="0"/>
      <w:r w:rsidRPr="0007277B">
        <w:rPr>
          <w:rFonts w:ascii="Arial" w:eastAsia="Times New Roman" w:hAnsi="Arial" w:cs="Arial"/>
          <w:bCs/>
          <w:iCs/>
          <w:lang w:val="da-DK" w:eastAsia="nl-NL"/>
        </w:rPr>
        <w:t>EU-udvidelsen og endnu ikke er i stand til at efterkomme deres bidragspligt i normalt omfang.</w:t>
      </w:r>
      <w:r w:rsidR="00622BE9">
        <w:rPr>
          <w:rFonts w:ascii="Arial" w:eastAsia="Times New Roman" w:hAnsi="Arial" w:cs="Arial"/>
          <w:bCs/>
          <w:iCs/>
          <w:lang w:val="da-DK" w:eastAsia="nl-NL"/>
        </w:rPr>
        <w:t xml:space="preserve"> </w:t>
      </w:r>
      <w:r w:rsidRPr="0007277B">
        <w:rPr>
          <w:rFonts w:ascii="Arial" w:eastAsia="Times New Roman" w:hAnsi="Arial" w:cs="Arial"/>
          <w:bCs/>
          <w:iCs/>
          <w:snapToGrid w:val="0"/>
          <w:spacing w:val="-2"/>
          <w:lang w:val="da-DK" w:eastAsia="nl-NL"/>
        </w:rPr>
        <w:t>Denne særordning kan helt eller delvis afvige fra bestemmelserne i disse vedtægter. Særordningen gælder i første omgang kun til næste generalforsamling.</w:t>
      </w:r>
    </w:p>
    <w:p w:rsidR="00937A09"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bCs/>
          <w:iCs/>
          <w:snapToGrid w:val="0"/>
          <w:spacing w:val="-2"/>
          <w:lang w:val="da-DK" w:eastAsia="nl-NL"/>
        </w:rPr>
      </w:pPr>
    </w:p>
    <w:p w:rsidR="008B287E" w:rsidRDefault="008B287E">
      <w:pPr>
        <w:spacing w:after="160" w:line="259" w:lineRule="auto"/>
        <w:rPr>
          <w:rFonts w:ascii="Arial" w:eastAsia="Times New Roman" w:hAnsi="Arial" w:cs="Arial"/>
          <w:bCs/>
          <w:iCs/>
          <w:snapToGrid w:val="0"/>
          <w:spacing w:val="-2"/>
          <w:lang w:val="da-DK" w:eastAsia="nl-NL"/>
        </w:rPr>
      </w:pPr>
      <w:r>
        <w:rPr>
          <w:rFonts w:ascii="Arial" w:eastAsia="Times New Roman" w:hAnsi="Arial" w:cs="Arial"/>
          <w:bCs/>
          <w:iCs/>
          <w:snapToGrid w:val="0"/>
          <w:spacing w:val="-2"/>
          <w:lang w:val="da-DK" w:eastAsia="nl-NL"/>
        </w:rPr>
        <w:br w:type="page"/>
      </w:r>
    </w:p>
    <w:p w:rsidR="00937A09" w:rsidRPr="008B287E" w:rsidRDefault="00937A09" w:rsidP="0007277B">
      <w:pPr>
        <w:tabs>
          <w:tab w:val="left" w:pos="-720"/>
        </w:tabs>
        <w:suppressAutoHyphens/>
        <w:spacing w:after="0" w:line="240" w:lineRule="auto"/>
        <w:jc w:val="both"/>
        <w:rPr>
          <w:rFonts w:ascii="Arial" w:eastAsia="Times New Roman" w:hAnsi="Arial" w:cs="Arial"/>
          <w:b/>
          <w:i/>
          <w:sz w:val="24"/>
          <w:szCs w:val="24"/>
          <w:u w:val="single"/>
          <w:lang w:val="da-DK" w:eastAsia="nl-NL"/>
        </w:rPr>
      </w:pPr>
      <w:r w:rsidRPr="008B287E">
        <w:rPr>
          <w:rFonts w:ascii="Arial" w:eastAsia="Times New Roman" w:hAnsi="Arial" w:cs="Arial"/>
          <w:b/>
          <w:i/>
          <w:sz w:val="24"/>
          <w:szCs w:val="24"/>
          <w:u w:val="single"/>
          <w:lang w:val="da-DK" w:eastAsia="nl-NL"/>
        </w:rPr>
        <w:lastRenderedPageBreak/>
        <w:t>Artikel 4: Tilslutningens ophør</w:t>
      </w:r>
    </w:p>
    <w:p w:rsidR="00937A09" w:rsidRPr="0007277B" w:rsidRDefault="00937A09" w:rsidP="0007277B">
      <w:pPr>
        <w:tabs>
          <w:tab w:val="left" w:pos="-720"/>
        </w:tabs>
        <w:suppressAutoHyphens/>
        <w:spacing w:after="0" w:line="240" w:lineRule="auto"/>
        <w:jc w:val="both"/>
        <w:rPr>
          <w:rFonts w:ascii="Arial" w:eastAsia="Times New Roman" w:hAnsi="Arial" w:cs="Arial"/>
          <w:bCs/>
          <w:u w:val="single"/>
          <w:lang w:val="da-DK" w:eastAsia="nl-NL"/>
        </w:rPr>
      </w:pP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Tilslutning kan bringes til ophør ved:</w:t>
      </w:r>
    </w:p>
    <w:p w:rsidR="00937A09" w:rsidRPr="0007277B" w:rsidRDefault="00937A09" w:rsidP="00622BE9">
      <w:pPr>
        <w:numPr>
          <w:ilvl w:val="0"/>
          <w:numId w:val="34"/>
        </w:numPr>
        <w:tabs>
          <w:tab w:val="left" w:pos="-720"/>
          <w:tab w:val="left" w:pos="360"/>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at forbundet melder sig ud af EFBH-FETBB</w:t>
      </w:r>
    </w:p>
    <w:p w:rsidR="00937A09" w:rsidRPr="0007277B" w:rsidRDefault="00937A09" w:rsidP="00622BE9">
      <w:pPr>
        <w:numPr>
          <w:ilvl w:val="0"/>
          <w:numId w:val="34"/>
        </w:numPr>
        <w:tabs>
          <w:tab w:val="left" w:pos="-720"/>
          <w:tab w:val="left" w:pos="360"/>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ekskludering af EFBH-FETBB</w:t>
      </w:r>
    </w:p>
    <w:p w:rsidR="00937A09" w:rsidRPr="0007277B" w:rsidRDefault="00937A09" w:rsidP="00622BE9">
      <w:pPr>
        <w:numPr>
          <w:ilvl w:val="0"/>
          <w:numId w:val="34"/>
        </w:numPr>
        <w:tabs>
          <w:tab w:val="left" w:pos="-720"/>
          <w:tab w:val="left" w:pos="360"/>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det tilsluttede forbunds opløsning</w:t>
      </w: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ind w:left="288"/>
        <w:jc w:val="both"/>
        <w:rPr>
          <w:rFonts w:ascii="Arial" w:eastAsia="Times New Roman" w:hAnsi="Arial" w:cs="Arial"/>
          <w:snapToGrid w:val="0"/>
          <w:spacing w:val="-2"/>
          <w:lang w:val="da-DK" w:eastAsia="nl-NL"/>
        </w:rPr>
      </w:pP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Et medlem, der ønsker at melde alle eller en del af medlemmerne ud af EFBH-FETBB, skal senest den 30. juni fremsende en udmeldelseserklæring til Hovedbestyrelsen. Udmeldelsen træder i kraft fra 1. januar det følgende år.</w:t>
      </w: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ind w:left="288"/>
        <w:jc w:val="both"/>
        <w:rPr>
          <w:rFonts w:ascii="Arial" w:eastAsia="Times New Roman" w:hAnsi="Arial" w:cs="Arial"/>
          <w:snapToGrid w:val="0"/>
          <w:spacing w:val="-2"/>
          <w:lang w:val="da-DK" w:eastAsia="nl-NL"/>
        </w:rPr>
      </w:pP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Tilsluttede organisationer kan ekskluderes af EFBH-FETBB hvis:</w:t>
      </w:r>
    </w:p>
    <w:p w:rsidR="00937A09" w:rsidRPr="0007277B" w:rsidRDefault="00937A09" w:rsidP="00622BE9">
      <w:pPr>
        <w:numPr>
          <w:ilvl w:val="0"/>
          <w:numId w:val="35"/>
        </w:numPr>
        <w:tabs>
          <w:tab w:val="left" w:pos="-720"/>
          <w:tab w:val="left" w:pos="360"/>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de er bagud med et års kontingent</w:t>
      </w:r>
    </w:p>
    <w:p w:rsidR="00937A09" w:rsidRPr="0007277B" w:rsidRDefault="00937A09" w:rsidP="00622BE9">
      <w:pPr>
        <w:numPr>
          <w:ilvl w:val="0"/>
          <w:numId w:val="35"/>
        </w:numPr>
        <w:tabs>
          <w:tab w:val="left" w:pos="-720"/>
          <w:tab w:val="left" w:pos="360"/>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de bevidst modarbejder EFBH-FETBB's interesser</w:t>
      </w: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ind w:left="288"/>
        <w:jc w:val="both"/>
        <w:rPr>
          <w:rFonts w:ascii="Arial" w:eastAsia="Times New Roman" w:hAnsi="Arial" w:cs="Arial"/>
          <w:snapToGrid w:val="0"/>
          <w:spacing w:val="-2"/>
          <w:lang w:val="da-DK" w:eastAsia="nl-NL"/>
        </w:rPr>
      </w:pP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Beslutningen om eksklusion kan kun tages af Hovedbestyrelsen, og beslutningen skal vedtages af et flertal på 2/3 af de i organisationen repræsenterede stemmer. I tilfælde af et tilknyttet forbunds opløsning er det det tilknyttede forbunds ansvar at informere EFBH-FETBB om datoen for opløsningen.</w:t>
      </w: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napToGrid w:val="0"/>
          <w:spacing w:val="-2"/>
          <w:lang w:val="da-DK" w:eastAsia="nl-NL"/>
        </w:rPr>
      </w:pP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napToGrid w:val="0"/>
          <w:spacing w:val="-2"/>
          <w:lang w:val="da-DK" w:eastAsia="nl-NL"/>
        </w:rPr>
      </w:pPr>
    </w:p>
    <w:p w:rsidR="00937A09" w:rsidRPr="008B287E" w:rsidRDefault="00937A09" w:rsidP="0007277B">
      <w:pPr>
        <w:tabs>
          <w:tab w:val="left" w:pos="-720"/>
        </w:tabs>
        <w:suppressAutoHyphens/>
        <w:spacing w:after="0" w:line="240" w:lineRule="auto"/>
        <w:jc w:val="both"/>
        <w:rPr>
          <w:rFonts w:ascii="Arial" w:eastAsia="Times New Roman" w:hAnsi="Arial" w:cs="Arial"/>
          <w:b/>
          <w:i/>
          <w:sz w:val="24"/>
          <w:szCs w:val="24"/>
          <w:u w:val="single"/>
          <w:lang w:val="da-DK" w:eastAsia="nl-NL"/>
        </w:rPr>
      </w:pPr>
      <w:r w:rsidRPr="008B287E">
        <w:rPr>
          <w:rFonts w:ascii="Arial" w:eastAsia="Times New Roman" w:hAnsi="Arial" w:cs="Arial"/>
          <w:b/>
          <w:i/>
          <w:sz w:val="24"/>
          <w:szCs w:val="24"/>
          <w:u w:val="single"/>
          <w:lang w:val="da-DK" w:eastAsia="nl-NL"/>
        </w:rPr>
        <w:t>Artikel 5: Målsætninger for EFBH-FETBB's initiativer</w:t>
      </w:r>
    </w:p>
    <w:p w:rsidR="00937A09" w:rsidRPr="0007277B" w:rsidRDefault="00937A09" w:rsidP="0007277B">
      <w:pPr>
        <w:tabs>
          <w:tab w:val="left" w:pos="-720"/>
        </w:tabs>
        <w:suppressAutoHyphens/>
        <w:spacing w:after="0" w:line="240" w:lineRule="auto"/>
        <w:jc w:val="both"/>
        <w:rPr>
          <w:rFonts w:ascii="Arial" w:eastAsia="Times New Roman" w:hAnsi="Arial" w:cs="Arial"/>
          <w:i/>
          <w:u w:val="single"/>
          <w:lang w:val="da-DK" w:eastAsia="nl-NL"/>
        </w:rPr>
      </w:pPr>
    </w:p>
    <w:p w:rsidR="00937A09" w:rsidRPr="0007277B" w:rsidRDefault="00937A09" w:rsidP="0007277B">
      <w:pPr>
        <w:tabs>
          <w:tab w:val="left" w:pos="-1440"/>
          <w:tab w:val="left" w:pos="-720"/>
          <w:tab w:val="left" w:pos="0"/>
          <w:tab w:val="left" w:pos="288"/>
          <w:tab w:val="left" w:pos="720"/>
          <w:tab w:val="left" w:pos="105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5015"/>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EFBH-FETBB er blevet oprettet for at varetage og forsvare økonomiske, sociale, politiske og kulturelle interesser for arbejdstagere i den bygge-, anlægs-, træ- og skovdriftsindustrien samt dertil knyttede industrier i Europa og i en global kontekst.</w:t>
      </w:r>
    </w:p>
    <w:p w:rsidR="00937A09" w:rsidRPr="0007277B" w:rsidRDefault="00937A09" w:rsidP="0007277B">
      <w:pPr>
        <w:spacing w:after="0" w:line="240" w:lineRule="auto"/>
        <w:jc w:val="both"/>
        <w:rPr>
          <w:rFonts w:ascii="Arial" w:eastAsia="Times New Roman" w:hAnsi="Arial" w:cs="Arial"/>
          <w:lang w:val="da-DK" w:eastAsia="nl-NL"/>
        </w:rPr>
      </w:pPr>
    </w:p>
    <w:p w:rsidR="00937A09" w:rsidRPr="0007277B" w:rsidRDefault="00937A09" w:rsidP="0007277B">
      <w:pPr>
        <w:tabs>
          <w:tab w:val="left" w:pos="-1440"/>
          <w:tab w:val="left" w:pos="-720"/>
          <w:tab w:val="left" w:pos="0"/>
          <w:tab w:val="left" w:pos="288"/>
          <w:tab w:val="left" w:pos="720"/>
          <w:tab w:val="left" w:pos="105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5015"/>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For at varetage disse interesser på passende vis, arbejder EFBH-FETBB snævert sammen med de tilknyttede organisationer i forbindelse med de socioøkonomiske, politiske og miljømæssige problemer, som opstår i Europa.</w:t>
      </w:r>
    </w:p>
    <w:p w:rsidR="00937A09" w:rsidRPr="0007277B" w:rsidRDefault="00937A09" w:rsidP="0007277B">
      <w:pPr>
        <w:tabs>
          <w:tab w:val="left" w:pos="-1440"/>
          <w:tab w:val="left" w:pos="-720"/>
          <w:tab w:val="left" w:pos="0"/>
          <w:tab w:val="left" w:pos="288"/>
          <w:tab w:val="left" w:pos="720"/>
          <w:tab w:val="left" w:pos="105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5015"/>
        </w:tabs>
        <w:suppressAutoHyphens/>
        <w:spacing w:after="0" w:line="240" w:lineRule="auto"/>
        <w:ind w:left="288"/>
        <w:jc w:val="both"/>
        <w:rPr>
          <w:rFonts w:ascii="Arial" w:eastAsia="Times New Roman" w:hAnsi="Arial" w:cs="Arial"/>
          <w:snapToGrid w:val="0"/>
          <w:spacing w:val="-2"/>
          <w:lang w:val="da-DK" w:eastAsia="nl-NL"/>
        </w:rPr>
      </w:pPr>
    </w:p>
    <w:p w:rsidR="00937A09" w:rsidRPr="0007277B" w:rsidRDefault="00937A09" w:rsidP="0007277B">
      <w:pPr>
        <w:tabs>
          <w:tab w:val="left" w:pos="-1440"/>
          <w:tab w:val="left" w:pos="-720"/>
          <w:tab w:val="left" w:pos="0"/>
          <w:tab w:val="left" w:pos="288"/>
          <w:tab w:val="left" w:pos="720"/>
          <w:tab w:val="left" w:pos="105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5015"/>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EFBH-FETBB ønsker at gennemføre de sociale reformer, der er nødvendige for at muliggøre en god socialpolitik, at styrke demokratiet, sikre lige rettigheder og samme behandling for alle arbejdstagere, forbedre arbejdstagernes arbejdsforhold og fremme fuld beskæftigelse, støtte økonomiske og sociale fremskridt, og fremme og støtte den fri og demokratiske fagbevægelse i Europa.</w:t>
      </w:r>
    </w:p>
    <w:p w:rsidR="00937A09" w:rsidRPr="0007277B" w:rsidRDefault="00937A09" w:rsidP="0007277B">
      <w:pPr>
        <w:tabs>
          <w:tab w:val="left" w:pos="-1440"/>
          <w:tab w:val="left" w:pos="-720"/>
          <w:tab w:val="left" w:pos="0"/>
          <w:tab w:val="left" w:pos="288"/>
          <w:tab w:val="left" w:pos="720"/>
          <w:tab w:val="left" w:pos="105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5015"/>
        </w:tabs>
        <w:suppressAutoHyphens/>
        <w:spacing w:after="0" w:line="240" w:lineRule="auto"/>
        <w:ind w:left="288"/>
        <w:jc w:val="both"/>
        <w:rPr>
          <w:rFonts w:ascii="Arial" w:eastAsia="Times New Roman" w:hAnsi="Arial" w:cs="Arial"/>
          <w:snapToGrid w:val="0"/>
          <w:spacing w:val="-2"/>
          <w:lang w:val="da-DK" w:eastAsia="nl-NL"/>
        </w:rPr>
      </w:pPr>
    </w:p>
    <w:p w:rsidR="00937A09" w:rsidRPr="0007277B" w:rsidRDefault="00937A09" w:rsidP="0007277B">
      <w:pPr>
        <w:tabs>
          <w:tab w:val="left" w:pos="-1440"/>
          <w:tab w:val="left" w:pos="-720"/>
          <w:tab w:val="left" w:pos="0"/>
          <w:tab w:val="left" w:pos="288"/>
          <w:tab w:val="left" w:pos="720"/>
          <w:tab w:val="left" w:pos="105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5015"/>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 xml:space="preserve">Organisationerne bevarer deres uafhængighed for så vidt angår deres egne nationale og internationale aktiviteter, men forpligter sig til at støtte og udvikle fælles beslutninger og fælles stillingtagen på nationalt og europæisk niveau. </w:t>
      </w:r>
    </w:p>
    <w:p w:rsidR="00937A09" w:rsidRPr="0007277B" w:rsidRDefault="00937A09" w:rsidP="0007277B">
      <w:pPr>
        <w:tabs>
          <w:tab w:val="left" w:pos="-1440"/>
          <w:tab w:val="left" w:pos="-720"/>
          <w:tab w:val="left" w:pos="0"/>
          <w:tab w:val="left" w:pos="288"/>
          <w:tab w:val="left" w:pos="720"/>
          <w:tab w:val="left" w:pos="105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5015"/>
        </w:tabs>
        <w:suppressAutoHyphens/>
        <w:spacing w:after="0" w:line="240" w:lineRule="auto"/>
        <w:ind w:left="288"/>
        <w:jc w:val="both"/>
        <w:rPr>
          <w:rFonts w:ascii="Arial" w:eastAsia="Times New Roman" w:hAnsi="Arial" w:cs="Arial"/>
          <w:snapToGrid w:val="0"/>
          <w:spacing w:val="-2"/>
          <w:lang w:val="da-DK" w:eastAsia="nl-NL"/>
        </w:rPr>
      </w:pPr>
    </w:p>
    <w:p w:rsidR="00937A09" w:rsidRPr="0007277B" w:rsidRDefault="00937A09" w:rsidP="0007277B">
      <w:pPr>
        <w:tabs>
          <w:tab w:val="left" w:pos="-1440"/>
          <w:tab w:val="left" w:pos="-720"/>
          <w:tab w:val="left" w:pos="0"/>
          <w:tab w:val="left" w:pos="288"/>
          <w:tab w:val="left" w:pos="720"/>
          <w:tab w:val="left" w:pos="105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5015"/>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De forpligter sig ligeledes til at styrke EFBH-FETBBs koordineringsopgaver og udvikle europæisk samarbejde gennem EFBH-FETBB.</w:t>
      </w:r>
    </w:p>
    <w:p w:rsidR="00937A09" w:rsidRPr="0007277B" w:rsidRDefault="00937A09" w:rsidP="0007277B">
      <w:pPr>
        <w:tabs>
          <w:tab w:val="left" w:pos="-1440"/>
          <w:tab w:val="left" w:pos="-720"/>
          <w:tab w:val="left" w:pos="0"/>
          <w:tab w:val="left" w:pos="288"/>
          <w:tab w:val="left" w:pos="720"/>
          <w:tab w:val="left" w:pos="105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5015"/>
        </w:tabs>
        <w:suppressAutoHyphens/>
        <w:spacing w:after="0" w:line="240" w:lineRule="auto"/>
        <w:jc w:val="both"/>
        <w:rPr>
          <w:rFonts w:ascii="Arial" w:eastAsia="Times New Roman" w:hAnsi="Arial" w:cs="Arial"/>
          <w:snapToGrid w:val="0"/>
          <w:spacing w:val="-2"/>
          <w:lang w:val="da-DK" w:eastAsia="nl-NL"/>
        </w:rPr>
      </w:pPr>
    </w:p>
    <w:p w:rsidR="00937A09" w:rsidRPr="0007277B" w:rsidRDefault="00937A09" w:rsidP="0007277B">
      <w:pPr>
        <w:tabs>
          <w:tab w:val="left" w:pos="-1440"/>
          <w:tab w:val="left" w:pos="-720"/>
          <w:tab w:val="left" w:pos="0"/>
          <w:tab w:val="left" w:pos="288"/>
          <w:tab w:val="left" w:pos="720"/>
          <w:tab w:val="left" w:pos="105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5015"/>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EFBH-FETBB udfører følgende fire vigtige opgaver:</w:t>
      </w:r>
    </w:p>
    <w:p w:rsidR="00937A09" w:rsidRPr="0007277B" w:rsidRDefault="00937A09" w:rsidP="00622BE9">
      <w:pPr>
        <w:pStyle w:val="Lijstalinea"/>
        <w:numPr>
          <w:ilvl w:val="0"/>
          <w:numId w:val="27"/>
        </w:numPr>
        <w:tabs>
          <w:tab w:val="left" w:pos="-1440"/>
          <w:tab w:val="left" w:pos="-850"/>
          <w:tab w:val="left" w:pos="-720"/>
          <w:tab w:val="left" w:pos="-130"/>
          <w:tab w:val="left" w:pos="0"/>
          <w:tab w:val="left" w:pos="284"/>
          <w:tab w:val="left" w:pos="588"/>
          <w:tab w:val="left" w:pos="720"/>
          <w:tab w:val="left" w:pos="1020"/>
          <w:tab w:val="left" w:pos="1056"/>
          <w:tab w:val="left" w:pos="1308"/>
          <w:tab w:val="left" w:pos="1440"/>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EFBH-FETBB drager omsorg for, at den nødvendige lobbyvirksomhed finder sted indenfor alle de europæiske instanser, navnlig Den Europæiske Union, der har betydning for lovgivningsmæssig, politisk og anden udvikling i Europa og gennem europæisk social dialog, således at sektorens specifikke problemer bliver løst og sektorens specifikke interesser imødekommet.</w:t>
      </w:r>
    </w:p>
    <w:p w:rsidR="00937A09" w:rsidRPr="0007277B" w:rsidRDefault="00937A09" w:rsidP="00622BE9">
      <w:pPr>
        <w:numPr>
          <w:ilvl w:val="0"/>
          <w:numId w:val="26"/>
        </w:numPr>
        <w:tabs>
          <w:tab w:val="left" w:pos="-850"/>
          <w:tab w:val="left" w:pos="-130"/>
          <w:tab w:val="left" w:pos="432"/>
          <w:tab w:val="left" w:pos="588"/>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723"/>
          <w:tab w:val="left" w:pos="13548"/>
          <w:tab w:val="left" w:pos="14268"/>
          <w:tab w:val="left" w:pos="14988"/>
        </w:tabs>
        <w:suppressAutoHyphens/>
        <w:spacing w:after="0" w:line="240" w:lineRule="auto"/>
        <w:ind w:left="360" w:hanging="360"/>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 xml:space="preserve">EFBH-FETBB iværksætter initiativer og udvikler aktiviteter, der fører til formuleringen af en europæisk fagforeningspolitik for EFBH-FETBBs sektorer for så vidt angår den udvikling, der kan iagttages på arbejdsmarkedet, indvandringsproblemer, gennemførelsen af det indre marked i Europa, miljøet, erhvervsuddannelse, sikkerhed og sundhed på arbejdspladsen og </w:t>
      </w:r>
      <w:r w:rsidRPr="0007277B">
        <w:rPr>
          <w:rFonts w:ascii="Arial" w:eastAsia="Times New Roman" w:hAnsi="Arial" w:cs="Arial"/>
          <w:snapToGrid w:val="0"/>
          <w:spacing w:val="-2"/>
          <w:lang w:val="da-DK" w:eastAsia="nl-NL"/>
        </w:rPr>
        <w:lastRenderedPageBreak/>
        <w:t>de øvrige aktivitetsområder, der er af interesse og problemer vedrørende arbejdsretten. I den forbindelse ønsker EFBH-FETBB at udvise agtpågivenhed for så vidt angår solidaritet med arbejdstagerne og befolkningerne i den øvrige del af verden.</w:t>
      </w:r>
    </w:p>
    <w:p w:rsidR="00937A09" w:rsidRPr="00622BE9" w:rsidRDefault="00937A09" w:rsidP="009F7631">
      <w:pPr>
        <w:numPr>
          <w:ilvl w:val="0"/>
          <w:numId w:val="26"/>
        </w:numPr>
        <w:tabs>
          <w:tab w:val="left" w:pos="-850"/>
          <w:tab w:val="left" w:pos="-130"/>
          <w:tab w:val="left" w:pos="432"/>
          <w:tab w:val="left" w:pos="588"/>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723"/>
          <w:tab w:val="left" w:pos="13548"/>
          <w:tab w:val="left" w:pos="14268"/>
          <w:tab w:val="left" w:pos="14988"/>
        </w:tabs>
        <w:suppressAutoHyphens/>
        <w:spacing w:after="0" w:line="240" w:lineRule="auto"/>
        <w:ind w:left="360" w:hanging="360"/>
        <w:jc w:val="both"/>
        <w:rPr>
          <w:rFonts w:ascii="Arial" w:eastAsia="Times New Roman" w:hAnsi="Arial" w:cs="Arial"/>
          <w:lang w:val="da-DK" w:eastAsia="nl-NL"/>
        </w:rPr>
      </w:pPr>
      <w:r w:rsidRPr="00622BE9">
        <w:rPr>
          <w:rFonts w:ascii="Arial" w:eastAsia="Times New Roman" w:hAnsi="Arial" w:cs="Arial"/>
          <w:snapToGrid w:val="0"/>
          <w:spacing w:val="-2"/>
          <w:lang w:val="da-DK" w:eastAsia="nl-NL"/>
        </w:rPr>
        <w:t>EFBH-FETBB fremmer samarbejdet og udvekslingen af erfaringer mellem organisationerne, sørger for, at der regelmæssigt indsamles og spredes oplysninger, tager initiativer til, at der gennemføres vigtige undersøgelser og sikrer, at forholdene for de arbejdstagere, der arbejder i de sektorer, der er dækket af EFBH-FETBB, gøres til genstand for en stadig analyse.</w:t>
      </w:r>
    </w:p>
    <w:p w:rsidR="00937A09" w:rsidRPr="0007277B" w:rsidRDefault="00937A09" w:rsidP="00622BE9">
      <w:pPr>
        <w:numPr>
          <w:ilvl w:val="0"/>
          <w:numId w:val="26"/>
        </w:numPr>
        <w:tabs>
          <w:tab w:val="left" w:pos="-850"/>
          <w:tab w:val="left" w:pos="-130"/>
          <w:tab w:val="left" w:pos="432"/>
          <w:tab w:val="left" w:pos="588"/>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723"/>
          <w:tab w:val="left" w:pos="13548"/>
          <w:tab w:val="left" w:pos="14268"/>
          <w:tab w:val="left" w:pos="14988"/>
        </w:tabs>
        <w:suppressAutoHyphens/>
        <w:spacing w:after="0" w:line="240" w:lineRule="auto"/>
        <w:ind w:left="360" w:hanging="360"/>
        <w:jc w:val="both"/>
        <w:rPr>
          <w:rFonts w:ascii="Arial" w:eastAsia="Times New Roman" w:hAnsi="Arial" w:cs="Arial"/>
          <w:lang w:val="da-DK" w:eastAsia="nl-NL"/>
        </w:rPr>
      </w:pPr>
      <w:r w:rsidRPr="0007277B">
        <w:rPr>
          <w:rFonts w:ascii="Arial" w:eastAsia="Times New Roman" w:hAnsi="Arial" w:cs="Arial"/>
          <w:lang w:val="da-DK" w:eastAsia="nl-NL"/>
        </w:rPr>
        <w:t>EFBH-FETBB varetager alle de nødvendige repræsentationsopgaver i forbindelse med ovennævnte målsætninger og opgaver og repræsenterer organisationerne på det europæiske plan. Indenfor rammerne af disse repræsentationsaktiviteter holdes alle institutioner og organisationer, der har interesse heri, aktivt underrettet om den fagforeningspolitik, der fastlægges i fællesskab for EFBH-FETBBs sektorer på Kongressen og på møderne i Hovedbestyrelsen.</w:t>
      </w: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napToGrid w:val="0"/>
          <w:spacing w:val="-2"/>
          <w:lang w:val="da-DK" w:eastAsia="nl-NL"/>
        </w:rPr>
      </w:pP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napToGrid w:val="0"/>
          <w:spacing w:val="-2"/>
          <w:lang w:val="da-DK" w:eastAsia="nl-NL"/>
        </w:rPr>
      </w:pPr>
    </w:p>
    <w:p w:rsidR="00937A09" w:rsidRPr="008B287E" w:rsidRDefault="00937A09" w:rsidP="008B287E">
      <w:pPr>
        <w:tabs>
          <w:tab w:val="left" w:pos="-720"/>
        </w:tabs>
        <w:suppressAutoHyphens/>
        <w:spacing w:after="0" w:line="240" w:lineRule="auto"/>
        <w:jc w:val="both"/>
        <w:rPr>
          <w:rFonts w:ascii="Arial" w:eastAsia="Times New Roman" w:hAnsi="Arial" w:cs="Arial"/>
          <w:b/>
          <w:i/>
          <w:sz w:val="24"/>
          <w:szCs w:val="24"/>
          <w:u w:val="single"/>
          <w:lang w:val="da-DK" w:eastAsia="nl-NL"/>
        </w:rPr>
      </w:pPr>
      <w:r w:rsidRPr="008B287E">
        <w:rPr>
          <w:rFonts w:ascii="Arial" w:eastAsia="Times New Roman" w:hAnsi="Arial" w:cs="Arial"/>
          <w:b/>
          <w:i/>
          <w:sz w:val="24"/>
          <w:szCs w:val="24"/>
          <w:u w:val="single"/>
          <w:lang w:val="da-DK" w:eastAsia="nl-NL"/>
        </w:rPr>
        <w:t>Artikel 6: Individuelle medlemskabsrettigheder</w:t>
      </w: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da-DK"/>
        </w:rPr>
      </w:pPr>
    </w:p>
    <w:p w:rsidR="00937A09" w:rsidRPr="0007277B" w:rsidRDefault="00937A09" w:rsidP="0007277B">
      <w:pPr>
        <w:tabs>
          <w:tab w:val="left" w:pos="-1440"/>
          <w:tab w:val="left" w:pos="-850"/>
          <w:tab w:val="left" w:pos="-720"/>
          <w:tab w:val="left" w:pos="-130"/>
          <w:tab w:val="left" w:pos="0"/>
          <w:tab w:val="left" w:pos="288"/>
          <w:tab w:val="left" w:pos="588"/>
          <w:tab w:val="left" w:pos="720"/>
          <w:tab w:val="left" w:pos="1020"/>
          <w:tab w:val="left" w:pos="1056"/>
          <w:tab w:val="left" w:pos="1308"/>
          <w:tab w:val="left" w:pos="1440"/>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Hvis medlemmerne i et af medlemsforbundene bliver udstationeret til et andet europæisk land for en kort periode, kan de i kraft af deres medlemskab henvende sig til værtslandets medlemsorga</w:t>
      </w:r>
      <w:r w:rsidRPr="0007277B">
        <w:rPr>
          <w:rFonts w:ascii="Arial" w:eastAsia="Times New Roman" w:hAnsi="Arial" w:cs="Arial"/>
          <w:snapToGrid w:val="0"/>
          <w:spacing w:val="-2"/>
          <w:lang w:val="da-DK" w:eastAsia="nl-NL"/>
        </w:rPr>
        <w:softHyphen/>
        <w:t>nisation(er) for at få gratis råd og vejledning.</w:t>
      </w: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da-DK"/>
        </w:rPr>
      </w:pPr>
    </w:p>
    <w:p w:rsidR="00937A09" w:rsidRPr="0007277B" w:rsidRDefault="00937A09" w:rsidP="0007277B">
      <w:pPr>
        <w:tabs>
          <w:tab w:val="left" w:pos="-1440"/>
          <w:tab w:val="left" w:pos="-850"/>
          <w:tab w:val="left" w:pos="-720"/>
          <w:tab w:val="left" w:pos="-130"/>
          <w:tab w:val="left" w:pos="0"/>
          <w:tab w:val="left" w:pos="288"/>
          <w:tab w:val="left" w:pos="588"/>
          <w:tab w:val="left" w:pos="720"/>
          <w:tab w:val="left" w:pos="1020"/>
          <w:tab w:val="left" w:pos="1056"/>
          <w:tab w:val="left" w:pos="1308"/>
          <w:tab w:val="left" w:pos="1440"/>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hAnsi="Arial" w:cs="Arial"/>
          <w:lang w:val="da-DK"/>
        </w:rPr>
      </w:pPr>
      <w:r w:rsidRPr="0007277B">
        <w:rPr>
          <w:rFonts w:ascii="Arial" w:eastAsia="Times New Roman" w:hAnsi="Arial" w:cs="Arial"/>
          <w:snapToGrid w:val="0"/>
          <w:spacing w:val="-2"/>
          <w:lang w:val="da-DK" w:eastAsia="nl-NL"/>
        </w:rPr>
        <w:t>Hvis et medlem i et af medlemsforbundene udstationeres i en længere periode, eller emigrerer til et andet europæisk land, skal medlemskabet i det pågældende land tjene som retningslinje. Medlemsforbundene træffer de nødvendige foranstaltninger således, at der kan garanteres et kontinuerligt medlemskab.</w:t>
      </w:r>
      <w:r w:rsidRPr="0007277B">
        <w:rPr>
          <w:rFonts w:ascii="Arial" w:hAnsi="Arial" w:cs="Arial"/>
          <w:spacing w:val="-2"/>
          <w:lang w:val="da-DK"/>
        </w:rPr>
        <w:t xml:space="preserve"> </w:t>
      </w:r>
      <w:r w:rsidRPr="0007277B">
        <w:rPr>
          <w:rFonts w:ascii="Arial" w:hAnsi="Arial" w:cs="Arial"/>
          <w:lang w:val="da-DK"/>
        </w:rPr>
        <w:t xml:space="preserve">Et kontinuerligt medlemskab i en EFBH-FETBB-tilknyttet fagforening i hjemlandet for et medlem, der udstationeres midlertidigt eller permanent, og som derfor skifter medlemskab til en anden EFBH-FETBB-tilknyttet fagforening, vil give ret til samme rettigheder som for de gamle medlemmer i den modtagende forening med hensyn anliggender, såsom retshjælp mv. </w:t>
      </w: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i/>
          <w:u w:val="single"/>
          <w:lang w:val="da-DK" w:eastAsia="nl-NL"/>
        </w:rPr>
      </w:pP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i/>
          <w:u w:val="single"/>
          <w:lang w:val="da-DK" w:eastAsia="nl-NL"/>
        </w:rPr>
      </w:pPr>
    </w:p>
    <w:p w:rsidR="00937A09" w:rsidRPr="008B287E" w:rsidRDefault="00937A09" w:rsidP="008B287E">
      <w:pPr>
        <w:tabs>
          <w:tab w:val="left" w:pos="-720"/>
        </w:tabs>
        <w:suppressAutoHyphens/>
        <w:spacing w:after="0" w:line="240" w:lineRule="auto"/>
        <w:jc w:val="both"/>
        <w:rPr>
          <w:rFonts w:ascii="Arial" w:eastAsia="Times New Roman" w:hAnsi="Arial" w:cs="Arial"/>
          <w:b/>
          <w:i/>
          <w:sz w:val="24"/>
          <w:szCs w:val="24"/>
          <w:u w:val="single"/>
          <w:lang w:val="da-DK" w:eastAsia="nl-NL"/>
        </w:rPr>
      </w:pPr>
      <w:r w:rsidRPr="008B287E">
        <w:rPr>
          <w:rFonts w:ascii="Arial" w:eastAsia="Times New Roman" w:hAnsi="Arial" w:cs="Arial"/>
          <w:b/>
          <w:i/>
          <w:sz w:val="24"/>
          <w:szCs w:val="24"/>
          <w:u w:val="single"/>
          <w:lang w:val="da-DK" w:eastAsia="nl-NL"/>
        </w:rPr>
        <w:t>Artikel 7: Samarbejde mellem EFBH-FETBB og andre faglige organisationer</w:t>
      </w: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da-DK" w:eastAsia="nl-NL"/>
        </w:rPr>
      </w:pP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a-DK" w:eastAsia="nl-NL"/>
        </w:rPr>
      </w:pPr>
      <w:r w:rsidRPr="0007277B">
        <w:rPr>
          <w:rFonts w:ascii="Arial" w:eastAsia="Times New Roman" w:hAnsi="Arial" w:cs="Arial"/>
          <w:lang w:val="da-DK" w:eastAsia="nl-NL"/>
        </w:rPr>
        <w:t>Som anerkendt arbejdsmarkedspart og dermed part i den formelle beslutningsproces i Den Europæiske Union tilstræber EFBH-FETBB et tæt samarbejde med andre organisationer og andre arbejdsgrupper for at opnå indflydelse for EFBH-FETBB og at opfylde dens fagforenings- og politiske mål som defineret af Kongressen og Hovedbestyrelsen for EFBH-FETBB.</w:t>
      </w: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a-DK" w:eastAsia="nl-NL"/>
        </w:rPr>
      </w:pP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a-DK" w:eastAsia="nl-NL"/>
        </w:rPr>
      </w:pPr>
      <w:r w:rsidRPr="0007277B">
        <w:rPr>
          <w:rFonts w:ascii="Arial" w:eastAsia="Times New Roman" w:hAnsi="Arial" w:cs="Arial"/>
          <w:lang w:val="da-DK" w:eastAsia="nl-NL"/>
        </w:rPr>
        <w:t>De mest relevante for dette mål er:</w:t>
      </w:r>
    </w:p>
    <w:p w:rsidR="00937A09" w:rsidRPr="0007277B" w:rsidRDefault="00937A09" w:rsidP="0007277B">
      <w:pPr>
        <w:pStyle w:val="Lijstalinea"/>
        <w:numPr>
          <w:ilvl w:val="0"/>
          <w:numId w:val="28"/>
        </w:numPr>
        <w:tabs>
          <w:tab w:val="left" w:pos="-1440"/>
          <w:tab w:val="left" w:pos="-720"/>
          <w:tab w:val="left" w:pos="0"/>
          <w:tab w:val="left" w:pos="720"/>
          <w:tab w:val="left" w:pos="1056"/>
          <w:tab w:val="left" w:pos="1440"/>
        </w:tabs>
        <w:suppressAutoHyphens/>
        <w:spacing w:after="0" w:line="240" w:lineRule="auto"/>
        <w:jc w:val="both"/>
        <w:rPr>
          <w:rFonts w:ascii="Arial" w:eastAsia="Times New Roman" w:hAnsi="Arial" w:cs="Arial"/>
          <w:lang w:val="da-DK" w:eastAsia="nl-NL"/>
        </w:rPr>
      </w:pPr>
      <w:r w:rsidRPr="0007277B">
        <w:rPr>
          <w:rFonts w:ascii="Arial" w:eastAsia="Times New Roman" w:hAnsi="Arial" w:cs="Arial"/>
          <w:lang w:val="da-DK" w:eastAsia="nl-NL"/>
        </w:rPr>
        <w:t>andre europæiske fagforbund</w:t>
      </w:r>
    </w:p>
    <w:p w:rsidR="00937A09" w:rsidRPr="0007277B" w:rsidRDefault="00937A09" w:rsidP="0007277B">
      <w:pPr>
        <w:pStyle w:val="Lijstalinea"/>
        <w:numPr>
          <w:ilvl w:val="0"/>
          <w:numId w:val="28"/>
        </w:numPr>
        <w:tabs>
          <w:tab w:val="left" w:pos="-1440"/>
          <w:tab w:val="left" w:pos="-720"/>
          <w:tab w:val="left" w:pos="0"/>
          <w:tab w:val="left" w:pos="720"/>
          <w:tab w:val="left" w:pos="1056"/>
          <w:tab w:val="left" w:pos="1440"/>
        </w:tabs>
        <w:suppressAutoHyphens/>
        <w:spacing w:after="0" w:line="240" w:lineRule="auto"/>
        <w:jc w:val="both"/>
        <w:rPr>
          <w:rFonts w:ascii="Arial" w:eastAsia="Times New Roman" w:hAnsi="Arial" w:cs="Arial"/>
          <w:lang w:val="da-DK" w:eastAsia="nl-NL"/>
        </w:rPr>
      </w:pPr>
      <w:r w:rsidRPr="0007277B">
        <w:rPr>
          <w:rFonts w:ascii="Arial" w:eastAsia="Times New Roman" w:hAnsi="Arial" w:cs="Arial"/>
          <w:lang w:val="da-DK" w:eastAsia="nl-NL"/>
        </w:rPr>
        <w:t>fagforbund, der dækker andre geografiske områder, såsom Bygge og Træ Internationalen (BTI) og den Nordiske Bygnings- og Træarbejderføderation (NBTF).</w:t>
      </w: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a-DK" w:eastAsia="nl-NL"/>
        </w:rPr>
      </w:pPr>
      <w:r w:rsidRPr="0007277B">
        <w:rPr>
          <w:rFonts w:ascii="Arial" w:eastAsia="Times New Roman" w:hAnsi="Arial" w:cs="Arial"/>
          <w:lang w:val="da-DK" w:eastAsia="nl-NL"/>
        </w:rPr>
        <w:t xml:space="preserve"> </w:t>
      </w: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a-DK" w:eastAsia="nl-NL"/>
        </w:rPr>
      </w:pPr>
      <w:r w:rsidRPr="0007277B">
        <w:rPr>
          <w:rFonts w:ascii="Arial" w:eastAsia="Times New Roman" w:hAnsi="Arial" w:cs="Arial"/>
          <w:lang w:val="da-DK" w:eastAsia="nl-NL"/>
        </w:rPr>
        <w:t>EFBH-FETBB skal ligeledes række ud og stræbe efter at finde fælles holdninger sammen med arbejdsmarkedets parter i EU på arbejdstagersiden inden for EFBH-FETBBs sektorer. Formålet hermed er at fremme koordinerede og enkeltstående initiativer, handlinger, lobbyaktiviteter og andre former for beslutninger for at repræsentere bygnings- og træarbejdernes interesser i Europa over for de politiske beslutningsprocesser i Den Europæiske Union.</w:t>
      </w: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napToGrid w:val="0"/>
          <w:spacing w:val="-2"/>
          <w:lang w:val="da-DK" w:eastAsia="nl-NL"/>
        </w:rPr>
      </w:pPr>
    </w:p>
    <w:p w:rsidR="008B287E" w:rsidRDefault="008B287E">
      <w:pPr>
        <w:spacing w:after="160" w:line="259" w:lineRule="auto"/>
        <w:rPr>
          <w:rFonts w:ascii="Arial" w:eastAsia="Times New Roman" w:hAnsi="Arial" w:cs="Arial"/>
          <w:snapToGrid w:val="0"/>
          <w:spacing w:val="-2"/>
          <w:lang w:val="da-DK" w:eastAsia="nl-NL"/>
        </w:rPr>
      </w:pPr>
      <w:r>
        <w:rPr>
          <w:rFonts w:ascii="Arial" w:eastAsia="Times New Roman" w:hAnsi="Arial" w:cs="Arial"/>
          <w:snapToGrid w:val="0"/>
          <w:spacing w:val="-2"/>
          <w:lang w:val="da-DK" w:eastAsia="nl-NL"/>
        </w:rPr>
        <w:br w:type="page"/>
      </w: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napToGrid w:val="0"/>
          <w:spacing w:val="-2"/>
          <w:lang w:val="da-DK" w:eastAsia="nl-NL"/>
        </w:rPr>
      </w:pPr>
    </w:p>
    <w:p w:rsidR="00937A09" w:rsidRPr="008B287E" w:rsidRDefault="00937A09" w:rsidP="0007277B">
      <w:pPr>
        <w:tabs>
          <w:tab w:val="left" w:pos="-720"/>
        </w:tabs>
        <w:suppressAutoHyphens/>
        <w:spacing w:after="0" w:line="240" w:lineRule="auto"/>
        <w:jc w:val="both"/>
        <w:rPr>
          <w:rFonts w:ascii="Arial" w:eastAsia="Times New Roman" w:hAnsi="Arial" w:cs="Arial"/>
          <w:b/>
          <w:i/>
          <w:sz w:val="24"/>
          <w:szCs w:val="24"/>
          <w:u w:val="single"/>
          <w:lang w:val="da-DK" w:eastAsia="nl-NL"/>
        </w:rPr>
      </w:pPr>
      <w:r w:rsidRPr="008B287E">
        <w:rPr>
          <w:rFonts w:ascii="Arial" w:eastAsia="Times New Roman" w:hAnsi="Arial" w:cs="Arial"/>
          <w:b/>
          <w:i/>
          <w:sz w:val="24"/>
          <w:szCs w:val="24"/>
          <w:u w:val="single"/>
          <w:lang w:val="da-DK" w:eastAsia="nl-NL"/>
        </w:rPr>
        <w:t>Artikel 8: EFBH-FETBBs organer</w:t>
      </w: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a-DK" w:eastAsia="nl-NL"/>
        </w:rPr>
      </w:pPr>
    </w:p>
    <w:p w:rsidR="00937A09" w:rsidRPr="0007277B" w:rsidRDefault="00937A09" w:rsidP="0007277B">
      <w:pPr>
        <w:tabs>
          <w:tab w:val="left" w:pos="-1440"/>
          <w:tab w:val="left" w:pos="-850"/>
          <w:tab w:val="left" w:pos="-720"/>
          <w:tab w:val="left" w:pos="-130"/>
          <w:tab w:val="left" w:pos="0"/>
          <w:tab w:val="left" w:pos="288"/>
          <w:tab w:val="left" w:pos="588"/>
          <w:tab w:val="left" w:pos="720"/>
          <w:tab w:val="left" w:pos="1020"/>
          <w:tab w:val="left" w:pos="1056"/>
          <w:tab w:val="left" w:pos="1308"/>
          <w:tab w:val="left" w:pos="1440"/>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EFBH-FETBB består af følgende organer:</w:t>
      </w:r>
    </w:p>
    <w:p w:rsidR="00937A09" w:rsidRPr="00622BE9" w:rsidRDefault="00937A09" w:rsidP="00622BE9">
      <w:pPr>
        <w:pStyle w:val="Lijstalinea"/>
        <w:numPr>
          <w:ilvl w:val="0"/>
          <w:numId w:val="37"/>
        </w:numPr>
        <w:tabs>
          <w:tab w:val="left" w:pos="-1440"/>
          <w:tab w:val="left" w:pos="-850"/>
          <w:tab w:val="left" w:pos="-720"/>
          <w:tab w:val="left" w:pos="-130"/>
          <w:tab w:val="left" w:pos="0"/>
          <w:tab w:val="left" w:pos="720"/>
          <w:tab w:val="left" w:pos="1020"/>
          <w:tab w:val="left" w:pos="1056"/>
          <w:tab w:val="left" w:pos="1308"/>
          <w:tab w:val="left" w:pos="1440"/>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napToGrid w:val="0"/>
          <w:spacing w:val="-2"/>
          <w:lang w:val="da-DK" w:eastAsia="nl-NL"/>
        </w:rPr>
      </w:pPr>
      <w:r w:rsidRPr="00622BE9">
        <w:rPr>
          <w:rFonts w:ascii="Arial" w:eastAsia="Times New Roman" w:hAnsi="Arial" w:cs="Arial"/>
          <w:snapToGrid w:val="0"/>
          <w:spacing w:val="-2"/>
          <w:lang w:val="da-DK" w:eastAsia="nl-NL"/>
        </w:rPr>
        <w:t>Kongressen</w:t>
      </w:r>
    </w:p>
    <w:p w:rsidR="00937A09" w:rsidRPr="00622BE9" w:rsidRDefault="00937A09" w:rsidP="00622BE9">
      <w:pPr>
        <w:pStyle w:val="Lijstalinea"/>
        <w:numPr>
          <w:ilvl w:val="0"/>
          <w:numId w:val="37"/>
        </w:numPr>
        <w:tabs>
          <w:tab w:val="left" w:pos="-1440"/>
          <w:tab w:val="left" w:pos="-850"/>
          <w:tab w:val="left" w:pos="-720"/>
          <w:tab w:val="left" w:pos="-130"/>
          <w:tab w:val="left" w:pos="0"/>
          <w:tab w:val="left" w:pos="720"/>
          <w:tab w:val="left" w:pos="1020"/>
          <w:tab w:val="left" w:pos="1056"/>
          <w:tab w:val="left" w:pos="1308"/>
          <w:tab w:val="left" w:pos="1440"/>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napToGrid w:val="0"/>
          <w:spacing w:val="-2"/>
          <w:lang w:val="da-DK" w:eastAsia="nl-NL"/>
        </w:rPr>
      </w:pPr>
      <w:r w:rsidRPr="00622BE9">
        <w:rPr>
          <w:rFonts w:ascii="Arial" w:eastAsia="Times New Roman" w:hAnsi="Arial" w:cs="Arial"/>
          <w:snapToGrid w:val="0"/>
          <w:spacing w:val="-2"/>
          <w:lang w:val="da-DK" w:eastAsia="nl-NL"/>
        </w:rPr>
        <w:t>Hovedbestyrelsen</w:t>
      </w:r>
    </w:p>
    <w:p w:rsidR="00937A09" w:rsidRPr="00622BE9" w:rsidRDefault="00937A09" w:rsidP="00622BE9">
      <w:pPr>
        <w:pStyle w:val="Lijstalinea"/>
        <w:numPr>
          <w:ilvl w:val="0"/>
          <w:numId w:val="37"/>
        </w:numPr>
        <w:tabs>
          <w:tab w:val="left" w:pos="-1440"/>
          <w:tab w:val="left" w:pos="-850"/>
          <w:tab w:val="left" w:pos="-720"/>
          <w:tab w:val="left" w:pos="-130"/>
          <w:tab w:val="left" w:pos="0"/>
          <w:tab w:val="left" w:pos="720"/>
          <w:tab w:val="left" w:pos="1020"/>
          <w:tab w:val="left" w:pos="1056"/>
          <w:tab w:val="left" w:pos="1308"/>
          <w:tab w:val="left" w:pos="1440"/>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napToGrid w:val="0"/>
          <w:spacing w:val="-2"/>
          <w:lang w:val="da-DK" w:eastAsia="nl-NL"/>
        </w:rPr>
      </w:pPr>
      <w:r w:rsidRPr="00622BE9">
        <w:rPr>
          <w:rFonts w:ascii="Arial" w:eastAsia="Times New Roman" w:hAnsi="Arial" w:cs="Arial"/>
          <w:snapToGrid w:val="0"/>
          <w:spacing w:val="-2"/>
          <w:lang w:val="da-DK" w:eastAsia="nl-NL"/>
        </w:rPr>
        <w:t>Præsidiet</w:t>
      </w:r>
    </w:p>
    <w:p w:rsidR="00937A09" w:rsidRPr="00622BE9" w:rsidRDefault="00937A09" w:rsidP="00622BE9">
      <w:pPr>
        <w:pStyle w:val="Lijstalinea"/>
        <w:numPr>
          <w:ilvl w:val="0"/>
          <w:numId w:val="37"/>
        </w:numPr>
        <w:tabs>
          <w:tab w:val="left" w:pos="-1440"/>
          <w:tab w:val="left" w:pos="-850"/>
          <w:tab w:val="left" w:pos="-720"/>
          <w:tab w:val="left" w:pos="-130"/>
          <w:tab w:val="left" w:pos="0"/>
          <w:tab w:val="left" w:pos="720"/>
          <w:tab w:val="left" w:pos="1020"/>
          <w:tab w:val="left" w:pos="1056"/>
          <w:tab w:val="left" w:pos="1308"/>
          <w:tab w:val="left" w:pos="1440"/>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napToGrid w:val="0"/>
          <w:spacing w:val="-2"/>
          <w:lang w:val="da-DK" w:eastAsia="nl-NL"/>
        </w:rPr>
      </w:pPr>
      <w:r w:rsidRPr="00622BE9">
        <w:rPr>
          <w:rFonts w:ascii="Arial" w:eastAsia="Times New Roman" w:hAnsi="Arial" w:cs="Arial"/>
          <w:snapToGrid w:val="0"/>
          <w:spacing w:val="-2"/>
          <w:lang w:val="da-DK" w:eastAsia="nl-NL"/>
        </w:rPr>
        <w:t>De Stående Udvalg</w:t>
      </w:r>
    </w:p>
    <w:p w:rsidR="00937A09" w:rsidRPr="00622BE9" w:rsidRDefault="00937A09" w:rsidP="00622BE9">
      <w:pPr>
        <w:pStyle w:val="Lijstalinea"/>
        <w:numPr>
          <w:ilvl w:val="0"/>
          <w:numId w:val="37"/>
        </w:numPr>
        <w:tabs>
          <w:tab w:val="left" w:pos="-850"/>
          <w:tab w:val="left" w:pos="-130"/>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r w:rsidRPr="00622BE9">
        <w:rPr>
          <w:rFonts w:ascii="Arial" w:eastAsia="Times New Roman" w:hAnsi="Arial" w:cs="Arial"/>
          <w:spacing w:val="-2"/>
          <w:lang w:val="da-DK" w:eastAsia="nl-NL"/>
        </w:rPr>
        <w:t>Revisionsudvalget</w:t>
      </w:r>
    </w:p>
    <w:p w:rsidR="00937A09" w:rsidRPr="0007277B" w:rsidRDefault="00937A09"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p>
    <w:p w:rsidR="00937A09" w:rsidRPr="0007277B" w:rsidRDefault="00937A09"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p>
    <w:p w:rsidR="00937A09" w:rsidRPr="008B287E" w:rsidRDefault="00937A09" w:rsidP="0007277B">
      <w:pPr>
        <w:tabs>
          <w:tab w:val="left" w:pos="-720"/>
        </w:tabs>
        <w:suppressAutoHyphens/>
        <w:spacing w:after="0" w:line="240" w:lineRule="auto"/>
        <w:jc w:val="both"/>
        <w:rPr>
          <w:rFonts w:ascii="Arial" w:eastAsia="Times New Roman" w:hAnsi="Arial" w:cs="Arial"/>
          <w:b/>
          <w:i/>
          <w:sz w:val="24"/>
          <w:szCs w:val="24"/>
          <w:u w:val="single"/>
          <w:lang w:val="da-DK" w:eastAsia="nl-NL"/>
        </w:rPr>
      </w:pPr>
      <w:r w:rsidRPr="008B287E">
        <w:rPr>
          <w:rFonts w:ascii="Arial" w:eastAsia="Times New Roman" w:hAnsi="Arial" w:cs="Arial"/>
          <w:b/>
          <w:i/>
          <w:sz w:val="24"/>
          <w:szCs w:val="24"/>
          <w:u w:val="single"/>
          <w:lang w:val="da-DK" w:eastAsia="nl-NL"/>
        </w:rPr>
        <w:t>Artikel 9: Kongressen</w:t>
      </w:r>
    </w:p>
    <w:p w:rsidR="00937A09" w:rsidRPr="0007277B" w:rsidRDefault="00937A09" w:rsidP="0007277B">
      <w:pPr>
        <w:tabs>
          <w:tab w:val="left" w:pos="-720"/>
        </w:tabs>
        <w:suppressAutoHyphens/>
        <w:spacing w:after="0" w:line="240" w:lineRule="auto"/>
        <w:jc w:val="both"/>
        <w:rPr>
          <w:rFonts w:ascii="Arial" w:eastAsia="Times New Roman" w:hAnsi="Arial" w:cs="Arial"/>
          <w:i/>
          <w:u w:val="single"/>
          <w:lang w:val="da-DK" w:eastAsia="nl-NL"/>
        </w:rPr>
      </w:pPr>
    </w:p>
    <w:p w:rsidR="00937A09" w:rsidRDefault="00937A09" w:rsidP="0007277B">
      <w:pPr>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EFBH-FETBBs højeste myndighed er Kongressen.</w:t>
      </w:r>
      <w:r w:rsidR="00622BE9">
        <w:rPr>
          <w:rFonts w:ascii="Arial" w:eastAsia="Times New Roman" w:hAnsi="Arial" w:cs="Arial"/>
          <w:snapToGrid w:val="0"/>
          <w:spacing w:val="-2"/>
          <w:lang w:val="da-DK" w:eastAsia="nl-NL"/>
        </w:rPr>
        <w:t xml:space="preserve">  Den træder sammen hvert 4. år. </w:t>
      </w:r>
    </w:p>
    <w:p w:rsidR="00622BE9" w:rsidRPr="0007277B" w:rsidRDefault="00622BE9" w:rsidP="0007277B">
      <w:pPr>
        <w:suppressAutoHyphens/>
        <w:spacing w:after="0" w:line="240" w:lineRule="auto"/>
        <w:jc w:val="both"/>
        <w:rPr>
          <w:rFonts w:ascii="Arial" w:eastAsia="Times New Roman" w:hAnsi="Arial" w:cs="Arial"/>
          <w:lang w:val="da-DK" w:eastAsia="nl-NL"/>
        </w:rPr>
      </w:pPr>
    </w:p>
    <w:p w:rsidR="00937A09" w:rsidRPr="0007277B" w:rsidRDefault="00937A09" w:rsidP="0007277B">
      <w:pPr>
        <w:tabs>
          <w:tab w:val="left" w:pos="-1440"/>
          <w:tab w:val="left" w:pos="-850"/>
          <w:tab w:val="left" w:pos="-720"/>
          <w:tab w:val="left" w:pos="-130"/>
          <w:tab w:val="left" w:pos="0"/>
          <w:tab w:val="left" w:pos="288"/>
          <w:tab w:val="left" w:pos="588"/>
          <w:tab w:val="left" w:pos="720"/>
          <w:tab w:val="left" w:pos="1020"/>
          <w:tab w:val="left" w:pos="1056"/>
          <w:tab w:val="left" w:pos="1308"/>
          <w:tab w:val="left" w:pos="1440"/>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På Kongressen stemmes der ved håndsoprækning, medmindre en af organisationerne anmoder om skriftlig afstemning.  Beslutningerne træffes med simpelt flertal med undtagelse af vedtægtsændringer, der kræver to tredjedels flertal.  Ved stemmelighed foretages en ny afstemning.  Er der fortsat stemmelighed, betragtes forslaget som forkastet.  Blanke stemmer og undladelser bliver ikke taget i betragtning ved opgørelse af resultatet.</w:t>
      </w:r>
    </w:p>
    <w:p w:rsidR="00937A09" w:rsidRPr="0007277B" w:rsidRDefault="00937A09" w:rsidP="0007277B">
      <w:pPr>
        <w:suppressAutoHyphens/>
        <w:spacing w:after="0" w:line="240" w:lineRule="auto"/>
        <w:jc w:val="both"/>
        <w:rPr>
          <w:rFonts w:ascii="Arial" w:eastAsia="Times New Roman" w:hAnsi="Arial" w:cs="Arial"/>
          <w:lang w:val="da-DK" w:eastAsia="nl-NL"/>
        </w:rPr>
      </w:pPr>
    </w:p>
    <w:p w:rsidR="00937A09" w:rsidRPr="0007277B" w:rsidRDefault="00937A09" w:rsidP="0007277B">
      <w:pPr>
        <w:suppressAutoHyphens/>
        <w:spacing w:after="0" w:line="240" w:lineRule="auto"/>
        <w:jc w:val="both"/>
        <w:rPr>
          <w:rFonts w:ascii="Arial" w:eastAsia="Times New Roman" w:hAnsi="Arial" w:cs="Arial"/>
          <w:lang w:val="da-DK" w:eastAsia="nl-NL"/>
        </w:rPr>
      </w:pPr>
      <w:r w:rsidRPr="0007277B">
        <w:rPr>
          <w:rFonts w:ascii="Arial" w:eastAsia="Times New Roman" w:hAnsi="Arial" w:cs="Arial"/>
          <w:snapToGrid w:val="0"/>
          <w:spacing w:val="-2"/>
          <w:lang w:val="da-DK" w:eastAsia="nl-NL"/>
        </w:rPr>
        <w:t xml:space="preserve">Der stemmes på grundlag af gennemsnitsbeløbet for indbetalte kontingenter i løbet af de fire forgangne år.  For de organisationer, der er blevet optaget i mellemtiden, tages der udgangspunkt i gennemsnittet af medlemsårene.  </w:t>
      </w:r>
    </w:p>
    <w:p w:rsidR="00937A09" w:rsidRPr="0007277B" w:rsidRDefault="00937A09" w:rsidP="0007277B">
      <w:pPr>
        <w:suppressAutoHyphens/>
        <w:spacing w:after="0" w:line="240" w:lineRule="auto"/>
        <w:jc w:val="both"/>
        <w:rPr>
          <w:rFonts w:ascii="Arial" w:eastAsia="Times New Roman" w:hAnsi="Arial" w:cs="Arial"/>
          <w:lang w:val="da-DK" w:eastAsia="nl-NL"/>
        </w:rPr>
      </w:pP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da-DK"/>
        </w:rPr>
      </w:pPr>
      <w:r w:rsidRPr="0007277B">
        <w:rPr>
          <w:rFonts w:ascii="Arial" w:eastAsia="Times New Roman" w:hAnsi="Arial" w:cs="Arial"/>
          <w:snapToGrid w:val="0"/>
          <w:spacing w:val="-2"/>
          <w:lang w:val="da-DK" w:eastAsia="nl-NL"/>
        </w:rPr>
        <w:t>Hver organisation har i forhold til disse kontingenter ret til 1 stemme pr. 1000 eller påbegyndte 1000 medlemmer.</w:t>
      </w: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da-DK"/>
        </w:rPr>
      </w:pP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da-DK"/>
        </w:rPr>
      </w:pPr>
      <w:r w:rsidRPr="0007277B">
        <w:rPr>
          <w:rFonts w:ascii="Arial" w:eastAsia="Times New Roman" w:hAnsi="Arial" w:cs="Arial"/>
          <w:snapToGrid w:val="0"/>
          <w:spacing w:val="-2"/>
          <w:lang w:val="da-DK" w:eastAsia="nl-NL"/>
        </w:rPr>
        <w:t xml:space="preserve">Kongressen indkaldes af Sekretariatet efter Hovedbestyrelsens retningslinjer </w:t>
      </w:r>
      <w:r w:rsidRPr="0007277B">
        <w:rPr>
          <w:rFonts w:ascii="Arial" w:hAnsi="Arial" w:cs="Arial"/>
          <w:spacing w:val="-2"/>
          <w:lang w:val="da-DK"/>
        </w:rPr>
        <w:t xml:space="preserve">senest seks måneder før Kongressen.  Kongressen kan ligeledes indkaldes af de tilknyttede organisationer.  </w:t>
      </w:r>
      <w:r w:rsidRPr="0007277B">
        <w:rPr>
          <w:rFonts w:ascii="Arial" w:eastAsia="Times New Roman" w:hAnsi="Arial" w:cs="Arial"/>
          <w:snapToGrid w:val="0"/>
          <w:spacing w:val="-2"/>
          <w:lang w:val="da-DK" w:eastAsia="nl-NL"/>
        </w:rPr>
        <w:t>Hertil kræves simpelt flertal i Hovedbestyrelsen</w:t>
      </w:r>
      <w:r w:rsidRPr="0007277B">
        <w:rPr>
          <w:rFonts w:ascii="Arial" w:hAnsi="Arial" w:cs="Arial"/>
          <w:spacing w:val="-2"/>
          <w:lang w:val="da-DK"/>
        </w:rPr>
        <w:t>.</w:t>
      </w: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da-DK"/>
        </w:rPr>
      </w:pP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da-DK"/>
        </w:rPr>
      </w:pPr>
      <w:r w:rsidRPr="0007277B">
        <w:rPr>
          <w:rFonts w:ascii="Arial" w:eastAsia="Times New Roman" w:hAnsi="Arial" w:cs="Arial"/>
          <w:snapToGrid w:val="0"/>
          <w:spacing w:val="-2"/>
          <w:lang w:val="da-DK" w:eastAsia="nl-NL"/>
        </w:rPr>
        <w:t>Følgende spørgsmål behandles på Kongressen</w:t>
      </w:r>
      <w:r w:rsidRPr="0007277B">
        <w:rPr>
          <w:rFonts w:ascii="Arial" w:hAnsi="Arial" w:cs="Arial"/>
          <w:spacing w:val="-2"/>
          <w:lang w:val="da-DK"/>
        </w:rPr>
        <w:t>:</w:t>
      </w:r>
    </w:p>
    <w:p w:rsidR="00937A09" w:rsidRPr="0007277B" w:rsidRDefault="00937A09" w:rsidP="00622BE9">
      <w:pPr>
        <w:numPr>
          <w:ilvl w:val="0"/>
          <w:numId w:val="38"/>
        </w:numPr>
        <w:tabs>
          <w:tab w:val="left" w:pos="-1440"/>
          <w:tab w:val="left" w:pos="-720"/>
          <w:tab w:val="left" w:pos="0"/>
          <w:tab w:val="left" w:pos="720"/>
          <w:tab w:val="left" w:pos="1056"/>
          <w:tab w:val="left" w:pos="1440"/>
        </w:tabs>
        <w:suppressAutoHyphens/>
        <w:spacing w:after="0" w:line="240" w:lineRule="auto"/>
        <w:jc w:val="both"/>
        <w:rPr>
          <w:rFonts w:ascii="Arial" w:hAnsi="Arial" w:cs="Arial"/>
          <w:spacing w:val="-2"/>
          <w:lang w:val="da-DK"/>
        </w:rPr>
      </w:pPr>
      <w:r w:rsidRPr="0007277B">
        <w:rPr>
          <w:rFonts w:ascii="Arial" w:hAnsi="Arial" w:cs="Arial"/>
          <w:spacing w:val="-2"/>
          <w:lang w:val="da-DK"/>
        </w:rPr>
        <w:t>beretningen foreslået af Hovedbestyrelsen;</w:t>
      </w:r>
    </w:p>
    <w:p w:rsidR="00937A09" w:rsidRPr="0007277B" w:rsidRDefault="00937A09" w:rsidP="00622BE9">
      <w:pPr>
        <w:numPr>
          <w:ilvl w:val="0"/>
          <w:numId w:val="38"/>
        </w:numPr>
        <w:tabs>
          <w:tab w:val="left" w:pos="-1440"/>
          <w:tab w:val="left" w:pos="-720"/>
          <w:tab w:val="left" w:pos="0"/>
          <w:tab w:val="left" w:pos="720"/>
          <w:tab w:val="left" w:pos="1056"/>
          <w:tab w:val="left" w:pos="1440"/>
        </w:tabs>
        <w:suppressAutoHyphens/>
        <w:spacing w:after="0" w:line="240" w:lineRule="auto"/>
        <w:jc w:val="both"/>
        <w:rPr>
          <w:rFonts w:ascii="Arial" w:hAnsi="Arial" w:cs="Arial"/>
          <w:spacing w:val="-2"/>
          <w:lang w:val="da-DK"/>
        </w:rPr>
      </w:pPr>
      <w:r w:rsidRPr="0007277B">
        <w:rPr>
          <w:rFonts w:ascii="Arial" w:hAnsi="Arial" w:cs="Arial"/>
          <w:spacing w:val="-2"/>
          <w:lang w:val="da-DK"/>
        </w:rPr>
        <w:t>undersøgelse og godkendelse af Revisionsudvalgets beretning;</w:t>
      </w:r>
    </w:p>
    <w:p w:rsidR="00937A09" w:rsidRPr="00622BE9" w:rsidRDefault="00937A09" w:rsidP="00622BE9">
      <w:pPr>
        <w:pStyle w:val="Lijstalinea"/>
        <w:numPr>
          <w:ilvl w:val="0"/>
          <w:numId w:val="38"/>
        </w:numPr>
        <w:tabs>
          <w:tab w:val="left" w:pos="-1440"/>
          <w:tab w:val="left" w:pos="-720"/>
          <w:tab w:val="left" w:pos="0"/>
          <w:tab w:val="left" w:pos="720"/>
          <w:tab w:val="left" w:pos="1056"/>
          <w:tab w:val="left" w:pos="1440"/>
        </w:tabs>
        <w:suppressAutoHyphens/>
        <w:spacing w:after="0" w:line="240" w:lineRule="auto"/>
        <w:jc w:val="both"/>
        <w:rPr>
          <w:rFonts w:ascii="Arial" w:hAnsi="Arial" w:cs="Arial"/>
          <w:spacing w:val="-2"/>
          <w:lang w:val="da-DK"/>
        </w:rPr>
      </w:pPr>
      <w:r w:rsidRPr="00622BE9">
        <w:rPr>
          <w:rFonts w:ascii="Arial" w:hAnsi="Arial" w:cs="Arial"/>
          <w:spacing w:val="-2"/>
          <w:lang w:val="da-DK"/>
        </w:rPr>
        <w:t>handlingsplanen foreslået af Hovedbestyrelsen;</w:t>
      </w:r>
    </w:p>
    <w:p w:rsidR="00937A09" w:rsidRPr="0007277B" w:rsidRDefault="00937A09" w:rsidP="00622BE9">
      <w:pPr>
        <w:numPr>
          <w:ilvl w:val="0"/>
          <w:numId w:val="38"/>
        </w:numPr>
        <w:tabs>
          <w:tab w:val="left" w:pos="-1440"/>
          <w:tab w:val="left" w:pos="-720"/>
          <w:tab w:val="left" w:pos="0"/>
          <w:tab w:val="left" w:pos="720"/>
          <w:tab w:val="left" w:pos="1056"/>
          <w:tab w:val="left" w:pos="1440"/>
        </w:tabs>
        <w:suppressAutoHyphens/>
        <w:spacing w:after="0" w:line="240" w:lineRule="auto"/>
        <w:jc w:val="both"/>
        <w:rPr>
          <w:rFonts w:ascii="Arial" w:hAnsi="Arial" w:cs="Arial"/>
          <w:spacing w:val="-2"/>
          <w:lang w:val="da-DK"/>
        </w:rPr>
      </w:pPr>
      <w:r w:rsidRPr="0007277B">
        <w:rPr>
          <w:rFonts w:ascii="Arial" w:hAnsi="Arial" w:cs="Arial"/>
          <w:spacing w:val="-2"/>
          <w:lang w:val="da-DK"/>
        </w:rPr>
        <w:t>vedtægtsændringer;</w:t>
      </w:r>
    </w:p>
    <w:p w:rsidR="00937A09" w:rsidRPr="0007277B" w:rsidRDefault="00937A09" w:rsidP="00622BE9">
      <w:pPr>
        <w:numPr>
          <w:ilvl w:val="0"/>
          <w:numId w:val="38"/>
        </w:numPr>
        <w:tabs>
          <w:tab w:val="left" w:pos="-1440"/>
          <w:tab w:val="left" w:pos="-720"/>
          <w:tab w:val="left" w:pos="0"/>
          <w:tab w:val="left" w:pos="720"/>
          <w:tab w:val="left" w:pos="1056"/>
          <w:tab w:val="left" w:pos="1440"/>
        </w:tabs>
        <w:suppressAutoHyphens/>
        <w:spacing w:after="0" w:line="240" w:lineRule="auto"/>
        <w:jc w:val="both"/>
        <w:rPr>
          <w:rFonts w:ascii="Arial" w:hAnsi="Arial" w:cs="Arial"/>
          <w:spacing w:val="-2"/>
          <w:lang w:val="da-DK"/>
        </w:rPr>
      </w:pPr>
      <w:r w:rsidRPr="0007277B">
        <w:rPr>
          <w:rFonts w:ascii="Arial" w:hAnsi="Arial" w:cs="Arial"/>
          <w:spacing w:val="-2"/>
          <w:lang w:val="da-DK"/>
        </w:rPr>
        <w:t>det årlige kontingent;</w:t>
      </w:r>
    </w:p>
    <w:p w:rsidR="00937A09" w:rsidRPr="00622BE9" w:rsidRDefault="00937A09" w:rsidP="00622BE9">
      <w:pPr>
        <w:pStyle w:val="Lijstalinea"/>
        <w:numPr>
          <w:ilvl w:val="0"/>
          <w:numId w:val="38"/>
        </w:numPr>
        <w:tabs>
          <w:tab w:val="left" w:pos="-1440"/>
          <w:tab w:val="left" w:pos="-720"/>
          <w:tab w:val="left" w:pos="0"/>
          <w:tab w:val="left" w:pos="720"/>
          <w:tab w:val="left" w:pos="1056"/>
          <w:tab w:val="left" w:pos="1440"/>
        </w:tabs>
        <w:suppressAutoHyphens/>
        <w:spacing w:after="0" w:line="240" w:lineRule="auto"/>
        <w:jc w:val="both"/>
        <w:rPr>
          <w:rFonts w:ascii="Arial" w:hAnsi="Arial" w:cs="Arial"/>
          <w:spacing w:val="-2"/>
          <w:lang w:val="da-DK"/>
        </w:rPr>
      </w:pPr>
      <w:r w:rsidRPr="00622BE9">
        <w:rPr>
          <w:rFonts w:ascii="Arial" w:hAnsi="Arial" w:cs="Arial"/>
          <w:spacing w:val="-2"/>
          <w:lang w:val="da-DK"/>
        </w:rPr>
        <w:t>valg.</w:t>
      </w:r>
    </w:p>
    <w:p w:rsidR="00937A09" w:rsidRPr="0007277B" w:rsidRDefault="00937A09" w:rsidP="0007277B">
      <w:pPr>
        <w:pStyle w:val="Plattetekst"/>
        <w:tabs>
          <w:tab w:val="left" w:pos="-1440"/>
          <w:tab w:val="left" w:pos="-720"/>
          <w:tab w:val="left" w:pos="0"/>
          <w:tab w:val="left" w:pos="288"/>
          <w:tab w:val="left" w:pos="720"/>
          <w:tab w:val="left" w:pos="1056"/>
          <w:tab w:val="left" w:pos="1440"/>
        </w:tabs>
        <w:suppressAutoHyphens/>
        <w:spacing w:after="0"/>
        <w:jc w:val="both"/>
        <w:rPr>
          <w:rFonts w:ascii="Arial" w:hAnsi="Arial" w:cs="Arial"/>
          <w:spacing w:val="-2"/>
          <w:sz w:val="22"/>
          <w:szCs w:val="22"/>
          <w:lang w:val="da-DK"/>
        </w:rPr>
      </w:pPr>
    </w:p>
    <w:p w:rsidR="00937A09" w:rsidRPr="0007277B" w:rsidRDefault="00937A09" w:rsidP="0007277B">
      <w:pPr>
        <w:pStyle w:val="Plattetekst"/>
        <w:tabs>
          <w:tab w:val="left" w:pos="-1440"/>
          <w:tab w:val="left" w:pos="-720"/>
          <w:tab w:val="left" w:pos="0"/>
          <w:tab w:val="left" w:pos="288"/>
          <w:tab w:val="left" w:pos="720"/>
          <w:tab w:val="left" w:pos="1056"/>
          <w:tab w:val="left" w:pos="1440"/>
        </w:tabs>
        <w:suppressAutoHyphens/>
        <w:spacing w:after="0"/>
        <w:jc w:val="both"/>
        <w:rPr>
          <w:rFonts w:ascii="Arial" w:hAnsi="Arial" w:cs="Arial"/>
          <w:spacing w:val="-2"/>
          <w:sz w:val="22"/>
          <w:szCs w:val="22"/>
          <w:lang w:val="da-DK"/>
        </w:rPr>
      </w:pPr>
      <w:r w:rsidRPr="0007277B">
        <w:rPr>
          <w:rFonts w:ascii="Arial" w:hAnsi="Arial" w:cs="Arial"/>
          <w:spacing w:val="-2"/>
          <w:sz w:val="22"/>
          <w:szCs w:val="22"/>
          <w:lang w:val="da-DK"/>
        </w:rPr>
        <w:t>De tilsluttede forbund og Hovedbestyrelsen kan fremsætte forlag til resolutioner og vedtægtsændringer. De skal være sekretariatet i hænde mindst fire måneder, inden Kongressen finder sted.</w:t>
      </w:r>
    </w:p>
    <w:p w:rsidR="00937A09" w:rsidRPr="0007277B" w:rsidRDefault="00937A09" w:rsidP="0007277B">
      <w:pPr>
        <w:pStyle w:val="Plattetekst"/>
        <w:tabs>
          <w:tab w:val="left" w:pos="-1440"/>
          <w:tab w:val="left" w:pos="-720"/>
          <w:tab w:val="left" w:pos="0"/>
          <w:tab w:val="left" w:pos="288"/>
          <w:tab w:val="left" w:pos="720"/>
          <w:tab w:val="left" w:pos="1056"/>
          <w:tab w:val="left" w:pos="1440"/>
        </w:tabs>
        <w:suppressAutoHyphens/>
        <w:spacing w:after="0"/>
        <w:jc w:val="both"/>
        <w:rPr>
          <w:rFonts w:ascii="Arial" w:hAnsi="Arial" w:cs="Arial"/>
          <w:spacing w:val="-2"/>
          <w:sz w:val="22"/>
          <w:szCs w:val="22"/>
          <w:lang w:val="da-DK"/>
        </w:rPr>
      </w:pPr>
    </w:p>
    <w:p w:rsidR="00937A09" w:rsidRPr="0007277B" w:rsidRDefault="00937A09" w:rsidP="0007277B">
      <w:pPr>
        <w:pStyle w:val="Plattetekst"/>
        <w:tabs>
          <w:tab w:val="left" w:pos="-1440"/>
          <w:tab w:val="left" w:pos="-720"/>
          <w:tab w:val="left" w:pos="0"/>
          <w:tab w:val="left" w:pos="288"/>
          <w:tab w:val="left" w:pos="720"/>
          <w:tab w:val="left" w:pos="1056"/>
          <w:tab w:val="left" w:pos="1440"/>
        </w:tabs>
        <w:suppressAutoHyphens/>
        <w:spacing w:after="0"/>
        <w:jc w:val="both"/>
        <w:rPr>
          <w:rFonts w:ascii="Arial" w:hAnsi="Arial" w:cs="Arial"/>
          <w:sz w:val="22"/>
          <w:szCs w:val="22"/>
          <w:lang w:val="da-DK"/>
        </w:rPr>
      </w:pPr>
      <w:r w:rsidRPr="0007277B">
        <w:rPr>
          <w:rFonts w:ascii="Arial" w:hAnsi="Arial" w:cs="Arial"/>
          <w:spacing w:val="-2"/>
          <w:sz w:val="22"/>
          <w:szCs w:val="22"/>
          <w:lang w:val="da-DK"/>
        </w:rPr>
        <w:t xml:space="preserve">Resolutionerne skal enten referere til handlingsplanen eller </w:t>
      </w:r>
      <w:r w:rsidRPr="0007277B">
        <w:rPr>
          <w:rFonts w:ascii="Arial" w:hAnsi="Arial" w:cs="Arial"/>
          <w:sz w:val="22"/>
          <w:szCs w:val="22"/>
          <w:lang w:val="da-DK"/>
        </w:rPr>
        <w:t>– hvis de er af en mere almen eller politisk natur – skal de indeholde en tydelig henvisning til, hvem de stiles til, og hvad formålet er. Hvis en resolution om en handlingsplan vedtages af Hovedbestyrelsen, skal den inkorporeres i handlingsplanens endelige version.</w:t>
      </w:r>
    </w:p>
    <w:p w:rsidR="00937A09" w:rsidRPr="0007277B" w:rsidRDefault="00937A09" w:rsidP="0007277B">
      <w:pPr>
        <w:pStyle w:val="Plattetekst"/>
        <w:tabs>
          <w:tab w:val="left" w:pos="-1440"/>
          <w:tab w:val="left" w:pos="-720"/>
          <w:tab w:val="left" w:pos="0"/>
          <w:tab w:val="left" w:pos="288"/>
          <w:tab w:val="left" w:pos="720"/>
          <w:tab w:val="left" w:pos="1056"/>
          <w:tab w:val="left" w:pos="1440"/>
        </w:tabs>
        <w:suppressAutoHyphens/>
        <w:spacing w:after="0"/>
        <w:jc w:val="both"/>
        <w:rPr>
          <w:rFonts w:ascii="Arial" w:hAnsi="Arial" w:cs="Arial"/>
          <w:sz w:val="22"/>
          <w:szCs w:val="22"/>
          <w:lang w:val="da-DK"/>
        </w:rPr>
      </w:pPr>
      <w:r w:rsidRPr="0007277B">
        <w:rPr>
          <w:rFonts w:ascii="Arial" w:hAnsi="Arial" w:cs="Arial"/>
          <w:sz w:val="22"/>
          <w:szCs w:val="22"/>
          <w:lang w:val="da-DK"/>
        </w:rPr>
        <w:t xml:space="preserve">De tilsluttede forbund og Hovedbestyrelsen kan indbringe hastende resolutioner frem til Kongressen. Hastende resolutioner må kun referere til hændelser eller udviklinger, der har fundet sted efter fristen for indlevering af resolutioner. </w:t>
      </w:r>
    </w:p>
    <w:p w:rsidR="008B287E" w:rsidRDefault="008B287E">
      <w:pPr>
        <w:spacing w:after="160" w:line="259" w:lineRule="auto"/>
        <w:rPr>
          <w:rFonts w:ascii="Arial" w:hAnsi="Arial" w:cs="Arial"/>
          <w:spacing w:val="-2"/>
          <w:lang w:val="da-DK"/>
        </w:rPr>
      </w:pPr>
      <w:r>
        <w:rPr>
          <w:rFonts w:ascii="Arial" w:hAnsi="Arial" w:cs="Arial"/>
          <w:spacing w:val="-2"/>
          <w:lang w:val="da-DK"/>
        </w:rPr>
        <w:br w:type="page"/>
      </w:r>
    </w:p>
    <w:p w:rsidR="00937A09" w:rsidRPr="0007277B" w:rsidRDefault="00937A09" w:rsidP="0007277B">
      <w:pPr>
        <w:tabs>
          <w:tab w:val="left" w:pos="-720"/>
        </w:tabs>
        <w:suppressAutoHyphens/>
        <w:spacing w:after="0" w:line="240" w:lineRule="auto"/>
        <w:jc w:val="both"/>
        <w:rPr>
          <w:rFonts w:ascii="Arial" w:hAnsi="Arial" w:cs="Arial"/>
          <w:spacing w:val="-2"/>
          <w:lang w:val="da-DK"/>
        </w:rPr>
      </w:pPr>
    </w:p>
    <w:p w:rsidR="00937A09" w:rsidRPr="0007277B" w:rsidRDefault="00937A09" w:rsidP="0007277B">
      <w:pPr>
        <w:tabs>
          <w:tab w:val="left" w:pos="-1440"/>
          <w:tab w:val="left" w:pos="-850"/>
          <w:tab w:val="left" w:pos="-720"/>
          <w:tab w:val="left" w:pos="-130"/>
          <w:tab w:val="left" w:pos="0"/>
          <w:tab w:val="left" w:pos="288"/>
          <w:tab w:val="left" w:pos="588"/>
          <w:tab w:val="left" w:pos="720"/>
          <w:tab w:val="left" w:pos="1020"/>
          <w:tab w:val="left" w:pos="1056"/>
          <w:tab w:val="left" w:pos="1308"/>
          <w:tab w:val="left" w:pos="1440"/>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color w:val="FF0000"/>
          <w:spacing w:val="-2"/>
          <w:lang w:val="da-DK" w:eastAsia="nl-NL"/>
        </w:rPr>
      </w:pPr>
      <w:r w:rsidRPr="0007277B">
        <w:rPr>
          <w:rFonts w:ascii="Arial" w:eastAsia="Times New Roman" w:hAnsi="Arial" w:cs="Arial"/>
          <w:spacing w:val="-2"/>
          <w:lang w:val="da-DK" w:eastAsia="nl-NL"/>
        </w:rPr>
        <w:t>Kongressen består af:</w:t>
      </w:r>
    </w:p>
    <w:p w:rsidR="00937A09" w:rsidRPr="0007277B" w:rsidRDefault="00937A09" w:rsidP="00622BE9">
      <w:pPr>
        <w:numPr>
          <w:ilvl w:val="0"/>
          <w:numId w:val="39"/>
        </w:numPr>
        <w:tabs>
          <w:tab w:val="left" w:pos="-850"/>
          <w:tab w:val="left" w:pos="-130"/>
          <w:tab w:val="left" w:pos="497"/>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én delegeret fra organisationer med under 50 000 medlemmer;</w:t>
      </w:r>
    </w:p>
    <w:p w:rsidR="00937A09" w:rsidRPr="0007277B" w:rsidRDefault="00937A09" w:rsidP="00622BE9">
      <w:pPr>
        <w:numPr>
          <w:ilvl w:val="0"/>
          <w:numId w:val="39"/>
        </w:numPr>
        <w:tabs>
          <w:tab w:val="left" w:pos="-850"/>
          <w:tab w:val="left" w:pos="-130"/>
          <w:tab w:val="left" w:pos="497"/>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to delegerede fra organisationer, der repræsenterer mellem 50.000 til 99.999 medlemmer;</w:t>
      </w:r>
    </w:p>
    <w:p w:rsidR="00937A09" w:rsidRPr="0007277B" w:rsidRDefault="00937A09" w:rsidP="00622BE9">
      <w:pPr>
        <w:numPr>
          <w:ilvl w:val="0"/>
          <w:numId w:val="39"/>
        </w:numPr>
        <w:tabs>
          <w:tab w:val="left" w:pos="-850"/>
          <w:tab w:val="left" w:pos="-130"/>
          <w:tab w:val="left" w:pos="497"/>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fire delegerede fra organisationer, der repræsenterer mellem 100.000 til 149.999 medlemmer;</w:t>
      </w:r>
    </w:p>
    <w:p w:rsidR="00937A09" w:rsidRPr="0007277B" w:rsidRDefault="00937A09" w:rsidP="00622BE9">
      <w:pPr>
        <w:numPr>
          <w:ilvl w:val="0"/>
          <w:numId w:val="39"/>
        </w:numPr>
        <w:tabs>
          <w:tab w:val="left" w:pos="-850"/>
          <w:tab w:val="left" w:pos="-130"/>
          <w:tab w:val="left" w:pos="497"/>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seks delegerede fra organisationer, der repræsenterer mellem 150.000 til 199.999 medlemmer;</w:t>
      </w:r>
    </w:p>
    <w:p w:rsidR="00937A09" w:rsidRPr="0007277B" w:rsidRDefault="00937A09" w:rsidP="00622BE9">
      <w:pPr>
        <w:numPr>
          <w:ilvl w:val="0"/>
          <w:numId w:val="39"/>
        </w:numPr>
        <w:tabs>
          <w:tab w:val="left" w:pos="497"/>
        </w:tabs>
        <w:spacing w:after="0" w:line="240" w:lineRule="auto"/>
        <w:jc w:val="both"/>
        <w:rPr>
          <w:rFonts w:ascii="Arial" w:eastAsia="Times New Roman" w:hAnsi="Arial" w:cs="Arial"/>
          <w:color w:val="FF0000"/>
          <w:lang w:val="da-DK" w:eastAsia="nl-NL"/>
        </w:rPr>
      </w:pPr>
      <w:r w:rsidRPr="0007277B">
        <w:rPr>
          <w:rFonts w:ascii="Arial" w:eastAsia="Times New Roman" w:hAnsi="Arial" w:cs="Arial"/>
          <w:lang w:val="da-DK" w:eastAsia="nl-NL"/>
        </w:rPr>
        <w:t>otte delegerede fra organisationer med 200 000 medlemmer og derover</w:t>
      </w:r>
    </w:p>
    <w:p w:rsidR="00937A09" w:rsidRPr="0007277B" w:rsidRDefault="00937A09" w:rsidP="0007277B">
      <w:pPr>
        <w:tabs>
          <w:tab w:val="left" w:pos="-1440"/>
          <w:tab w:val="left" w:pos="-850"/>
          <w:tab w:val="left" w:pos="-720"/>
          <w:tab w:val="left" w:pos="-130"/>
          <w:tab w:val="left" w:pos="0"/>
          <w:tab w:val="left" w:pos="288"/>
          <w:tab w:val="left" w:pos="588"/>
          <w:tab w:val="left" w:pos="720"/>
          <w:tab w:val="left" w:pos="1020"/>
          <w:tab w:val="left" w:pos="1056"/>
          <w:tab w:val="left" w:pos="1308"/>
          <w:tab w:val="left" w:pos="1440"/>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napToGrid w:val="0"/>
          <w:spacing w:val="-2"/>
          <w:lang w:val="da-DK" w:eastAsia="nl-NL"/>
        </w:rPr>
      </w:pPr>
    </w:p>
    <w:p w:rsidR="00937A09" w:rsidRPr="0007277B" w:rsidRDefault="00937A09"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Kongressen afholdes i overensstemmelse med en af Hovedbestyrelsen vedtaget Forretningsorden.</w:t>
      </w:r>
    </w:p>
    <w:p w:rsidR="00937A09" w:rsidRPr="0007277B" w:rsidRDefault="00937A09" w:rsidP="0007277B">
      <w:pPr>
        <w:tabs>
          <w:tab w:val="left" w:pos="-720"/>
        </w:tabs>
        <w:suppressAutoHyphens/>
        <w:spacing w:after="0" w:line="240" w:lineRule="auto"/>
        <w:jc w:val="both"/>
        <w:rPr>
          <w:rFonts w:ascii="Arial" w:hAnsi="Arial" w:cs="Arial"/>
          <w:spacing w:val="-2"/>
          <w:lang w:val="da-DK"/>
        </w:rPr>
      </w:pPr>
      <w:r w:rsidRPr="0007277B">
        <w:rPr>
          <w:rFonts w:ascii="Arial" w:hAnsi="Arial" w:cs="Arial"/>
          <w:spacing w:val="-2"/>
          <w:lang w:val="da-DK"/>
        </w:rPr>
        <w:t xml:space="preserve">Kongressen vælger Hovedbestyrelsen, Formanden, en Første </w:t>
      </w:r>
      <w:r w:rsidRPr="0007277B">
        <w:rPr>
          <w:rFonts w:ascii="Arial" w:hAnsi="Arial" w:cs="Arial"/>
          <w:bCs/>
          <w:iCs/>
          <w:spacing w:val="-2"/>
          <w:lang w:val="da-DK"/>
        </w:rPr>
        <w:t>Næstformand, en Anden Næstformand, en Tredje Næstformand, formanden for det stående udvalg for byggeri og formanden for det stående udvalg for træ</w:t>
      </w:r>
      <w:r w:rsidRPr="0007277B">
        <w:rPr>
          <w:rFonts w:ascii="Arial" w:hAnsi="Arial" w:cs="Arial"/>
          <w:spacing w:val="-2"/>
          <w:lang w:val="da-DK"/>
        </w:rPr>
        <w:t xml:space="preserve"> blandt medlemmer af Hovedbestyrelsen, </w:t>
      </w:r>
      <w:r w:rsidRPr="0007277B">
        <w:rPr>
          <w:rFonts w:ascii="Arial" w:hAnsi="Arial" w:cs="Arial"/>
          <w:bCs/>
          <w:iCs/>
          <w:spacing w:val="-2"/>
          <w:lang w:val="da-DK"/>
        </w:rPr>
        <w:t>idet der sikres en jævn regional fordeling af disse poster,</w:t>
      </w:r>
      <w:r w:rsidRPr="0007277B">
        <w:rPr>
          <w:rFonts w:ascii="Arial" w:hAnsi="Arial" w:cs="Arial"/>
          <w:spacing w:val="-2"/>
          <w:lang w:val="da-DK"/>
        </w:rPr>
        <w:t xml:space="preserve"> samt Generalsekretæren, og Revisionsudvalget, der består af to personer, som ikke tilhører </w:t>
      </w:r>
      <w:r w:rsidRPr="0007277B">
        <w:rPr>
          <w:rFonts w:ascii="Arial" w:hAnsi="Arial" w:cs="Arial"/>
          <w:bCs/>
          <w:iCs/>
          <w:spacing w:val="-2"/>
          <w:lang w:val="da-DK"/>
        </w:rPr>
        <w:t>Hovedbestyrelsen</w:t>
      </w:r>
      <w:r w:rsidRPr="0007277B">
        <w:rPr>
          <w:rFonts w:ascii="Arial" w:hAnsi="Arial" w:cs="Arial"/>
          <w:spacing w:val="-2"/>
          <w:lang w:val="da-DK"/>
        </w:rPr>
        <w:t>.  Kandidaturer til disse hverv skal meddeles Sekretariatet 2 mdr. måneder inden Kongressen.</w:t>
      </w:r>
    </w:p>
    <w:p w:rsidR="00937A09" w:rsidRPr="0007277B" w:rsidRDefault="00937A09" w:rsidP="0007277B">
      <w:pPr>
        <w:tabs>
          <w:tab w:val="left" w:pos="-720"/>
        </w:tabs>
        <w:suppressAutoHyphens/>
        <w:spacing w:after="0" w:line="240" w:lineRule="auto"/>
        <w:jc w:val="both"/>
        <w:rPr>
          <w:rFonts w:ascii="Arial" w:hAnsi="Arial" w:cs="Arial"/>
          <w:spacing w:val="-2"/>
          <w:lang w:val="da-DK"/>
        </w:rPr>
      </w:pPr>
    </w:p>
    <w:p w:rsidR="00E10A3B" w:rsidRDefault="00937A09" w:rsidP="00E10A3B">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bCs/>
          <w:iCs/>
          <w:spacing w:val="-2"/>
          <w:lang w:val="da-DK"/>
        </w:rPr>
      </w:pPr>
      <w:r w:rsidRPr="0007277B">
        <w:rPr>
          <w:rFonts w:ascii="Arial" w:hAnsi="Arial" w:cs="Arial"/>
          <w:spacing w:val="-2"/>
          <w:lang w:val="da-DK"/>
        </w:rPr>
        <w:t>Formanden repræsenterer EFBH-FETBB. Hvis formanden har forfald, erstattes han i følgende rækkefølge</w:t>
      </w:r>
      <w:r w:rsidRPr="0007277B">
        <w:rPr>
          <w:rFonts w:ascii="Arial" w:hAnsi="Arial" w:cs="Arial"/>
          <w:bCs/>
          <w:iCs/>
          <w:spacing w:val="-2"/>
          <w:lang w:val="da-DK"/>
        </w:rPr>
        <w:t>:</w:t>
      </w:r>
    </w:p>
    <w:p w:rsidR="00937A09" w:rsidRPr="00E10A3B" w:rsidRDefault="00937A09" w:rsidP="00E10A3B">
      <w:pPr>
        <w:pStyle w:val="Lijstalinea"/>
        <w:numPr>
          <w:ilvl w:val="0"/>
          <w:numId w:val="43"/>
        </w:numPr>
        <w:tabs>
          <w:tab w:val="left" w:pos="-1440"/>
          <w:tab w:val="left" w:pos="-720"/>
          <w:tab w:val="left" w:pos="0"/>
          <w:tab w:val="left" w:pos="720"/>
          <w:tab w:val="left" w:pos="1056"/>
          <w:tab w:val="left" w:pos="1440"/>
        </w:tabs>
        <w:suppressAutoHyphens/>
        <w:spacing w:after="0" w:line="240" w:lineRule="auto"/>
        <w:jc w:val="both"/>
        <w:rPr>
          <w:rFonts w:ascii="Arial" w:hAnsi="Arial" w:cs="Arial"/>
          <w:bCs/>
          <w:iCs/>
          <w:spacing w:val="-2"/>
          <w:lang w:val="da-DK"/>
        </w:rPr>
      </w:pPr>
      <w:r w:rsidRPr="00E10A3B">
        <w:rPr>
          <w:rFonts w:ascii="Arial" w:hAnsi="Arial" w:cs="Arial"/>
          <w:spacing w:val="-2"/>
          <w:lang w:val="da-DK"/>
        </w:rPr>
        <w:t xml:space="preserve">af den første </w:t>
      </w:r>
      <w:r w:rsidRPr="00E10A3B">
        <w:rPr>
          <w:rFonts w:ascii="Arial" w:hAnsi="Arial" w:cs="Arial"/>
          <w:bCs/>
          <w:iCs/>
          <w:spacing w:val="-2"/>
          <w:lang w:val="da-DK"/>
        </w:rPr>
        <w:t>Næstformand</w:t>
      </w:r>
    </w:p>
    <w:p w:rsidR="00E10A3B" w:rsidRPr="00E10A3B" w:rsidRDefault="00937A09" w:rsidP="00E10A3B">
      <w:pPr>
        <w:pStyle w:val="Lijstalinea"/>
        <w:numPr>
          <w:ilvl w:val="0"/>
          <w:numId w:val="43"/>
        </w:numPr>
        <w:tabs>
          <w:tab w:val="left" w:pos="-1440"/>
          <w:tab w:val="left" w:pos="-720"/>
          <w:tab w:val="left" w:pos="0"/>
          <w:tab w:val="left" w:pos="720"/>
          <w:tab w:val="left" w:pos="1056"/>
          <w:tab w:val="left" w:pos="1440"/>
        </w:tabs>
        <w:suppressAutoHyphens/>
        <w:spacing w:after="0" w:line="240" w:lineRule="auto"/>
        <w:jc w:val="both"/>
        <w:rPr>
          <w:rFonts w:ascii="Arial" w:hAnsi="Arial" w:cs="Arial"/>
          <w:bCs/>
          <w:iCs/>
          <w:spacing w:val="-2"/>
          <w:lang w:val="da-DK"/>
        </w:rPr>
      </w:pPr>
      <w:r w:rsidRPr="00E10A3B">
        <w:rPr>
          <w:rFonts w:ascii="Arial" w:hAnsi="Arial" w:cs="Arial"/>
          <w:spacing w:val="-2"/>
          <w:lang w:val="da-DK"/>
        </w:rPr>
        <w:t xml:space="preserve">af den anden </w:t>
      </w:r>
      <w:r w:rsidRPr="00E10A3B">
        <w:rPr>
          <w:rFonts w:ascii="Arial" w:hAnsi="Arial" w:cs="Arial"/>
          <w:bCs/>
          <w:iCs/>
          <w:spacing w:val="-2"/>
          <w:lang w:val="da-DK"/>
        </w:rPr>
        <w:t>Næstformand</w:t>
      </w:r>
    </w:p>
    <w:p w:rsidR="00937A09" w:rsidRPr="00E10A3B" w:rsidRDefault="00937A09" w:rsidP="00E10A3B">
      <w:pPr>
        <w:pStyle w:val="Lijstalinea"/>
        <w:numPr>
          <w:ilvl w:val="0"/>
          <w:numId w:val="43"/>
        </w:numPr>
        <w:tabs>
          <w:tab w:val="left" w:pos="-1440"/>
          <w:tab w:val="left" w:pos="-720"/>
          <w:tab w:val="left" w:pos="0"/>
          <w:tab w:val="left" w:pos="720"/>
          <w:tab w:val="left" w:pos="1056"/>
          <w:tab w:val="left" w:pos="1440"/>
        </w:tabs>
        <w:suppressAutoHyphens/>
        <w:spacing w:after="0" w:line="240" w:lineRule="auto"/>
        <w:jc w:val="both"/>
        <w:rPr>
          <w:rFonts w:ascii="Arial" w:hAnsi="Arial" w:cs="Arial"/>
          <w:bCs/>
          <w:iCs/>
          <w:spacing w:val="-2"/>
          <w:lang w:val="da-DK"/>
        </w:rPr>
      </w:pPr>
      <w:r w:rsidRPr="00E10A3B">
        <w:rPr>
          <w:rFonts w:ascii="Arial" w:hAnsi="Arial" w:cs="Arial"/>
          <w:bCs/>
          <w:iCs/>
          <w:spacing w:val="-2"/>
          <w:lang w:val="da-DK"/>
        </w:rPr>
        <w:t>af den tredje Næstformand</w:t>
      </w:r>
    </w:p>
    <w:p w:rsidR="00937A09" w:rsidRPr="00E10A3B" w:rsidRDefault="00937A09" w:rsidP="00E10A3B">
      <w:pPr>
        <w:pStyle w:val="Lijstalinea"/>
        <w:numPr>
          <w:ilvl w:val="0"/>
          <w:numId w:val="43"/>
        </w:numPr>
        <w:tabs>
          <w:tab w:val="left" w:pos="-720"/>
        </w:tabs>
        <w:suppressAutoHyphens/>
        <w:spacing w:after="0" w:line="240" w:lineRule="auto"/>
        <w:jc w:val="both"/>
        <w:rPr>
          <w:rFonts w:ascii="Arial" w:hAnsi="Arial" w:cs="Arial"/>
          <w:bCs/>
          <w:iCs/>
          <w:spacing w:val="-2"/>
          <w:lang w:val="da-DK"/>
        </w:rPr>
      </w:pPr>
      <w:r w:rsidRPr="00E10A3B">
        <w:rPr>
          <w:rFonts w:ascii="Arial" w:hAnsi="Arial" w:cs="Arial"/>
          <w:spacing w:val="-2"/>
          <w:lang w:val="da-DK"/>
        </w:rPr>
        <w:t>af</w:t>
      </w:r>
      <w:r w:rsidRPr="00E10A3B">
        <w:rPr>
          <w:rFonts w:ascii="Arial" w:hAnsi="Arial" w:cs="Arial"/>
          <w:bCs/>
          <w:iCs/>
          <w:spacing w:val="-2"/>
          <w:lang w:val="da-DK"/>
        </w:rPr>
        <w:t xml:space="preserve"> generalsekretæren.</w:t>
      </w:r>
    </w:p>
    <w:p w:rsidR="00937A09" w:rsidRPr="0007277B" w:rsidRDefault="00937A09"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p>
    <w:p w:rsidR="00937A09" w:rsidRPr="0007277B" w:rsidRDefault="00937A09"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p>
    <w:p w:rsidR="00937A09" w:rsidRPr="008B287E" w:rsidRDefault="00937A09" w:rsidP="0007277B">
      <w:pPr>
        <w:tabs>
          <w:tab w:val="left" w:pos="-720"/>
        </w:tabs>
        <w:suppressAutoHyphens/>
        <w:spacing w:after="0" w:line="240" w:lineRule="auto"/>
        <w:jc w:val="both"/>
        <w:rPr>
          <w:rFonts w:ascii="Arial" w:eastAsia="Times New Roman" w:hAnsi="Arial" w:cs="Arial"/>
          <w:b/>
          <w:i/>
          <w:sz w:val="24"/>
          <w:szCs w:val="24"/>
          <w:u w:val="single"/>
          <w:lang w:val="da-DK" w:eastAsia="nl-NL"/>
        </w:rPr>
      </w:pPr>
      <w:r w:rsidRPr="008B287E">
        <w:rPr>
          <w:rFonts w:ascii="Arial" w:eastAsia="Times New Roman" w:hAnsi="Arial" w:cs="Arial"/>
          <w:b/>
          <w:i/>
          <w:sz w:val="24"/>
          <w:szCs w:val="24"/>
          <w:u w:val="single"/>
          <w:lang w:val="da-DK" w:eastAsia="nl-NL"/>
        </w:rPr>
        <w:t>Artikel 10: Hovedbestyrelsen</w:t>
      </w: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da-DK" w:eastAsia="nl-NL"/>
        </w:rPr>
      </w:pPr>
    </w:p>
    <w:p w:rsidR="00937A09" w:rsidRPr="0007277B" w:rsidRDefault="00937A09" w:rsidP="0007277B">
      <w:pPr>
        <w:tabs>
          <w:tab w:val="left" w:pos="-1440"/>
          <w:tab w:val="left" w:pos="-850"/>
          <w:tab w:val="left" w:pos="-720"/>
          <w:tab w:val="left" w:pos="-130"/>
          <w:tab w:val="left" w:pos="0"/>
          <w:tab w:val="left" w:pos="288"/>
          <w:tab w:val="left" w:pos="588"/>
          <w:tab w:val="left" w:pos="720"/>
          <w:tab w:val="left" w:pos="1020"/>
          <w:tab w:val="left" w:pos="1056"/>
          <w:tab w:val="left" w:pos="1308"/>
          <w:tab w:val="left" w:pos="1440"/>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I perioden mellem to kongresser er Hovedbestyrelsen EFBH-FETBBs højeste myndighed.</w:t>
      </w:r>
    </w:p>
    <w:p w:rsidR="00937A09" w:rsidRPr="0007277B" w:rsidRDefault="00937A09" w:rsidP="0007277B">
      <w:pPr>
        <w:tabs>
          <w:tab w:val="left" w:pos="-1440"/>
          <w:tab w:val="left" w:pos="-850"/>
          <w:tab w:val="left" w:pos="-720"/>
          <w:tab w:val="left" w:pos="-130"/>
          <w:tab w:val="left" w:pos="0"/>
          <w:tab w:val="left" w:pos="288"/>
          <w:tab w:val="left" w:pos="588"/>
          <w:tab w:val="left" w:pos="720"/>
          <w:tab w:val="left" w:pos="1020"/>
          <w:tab w:val="left" w:pos="1056"/>
          <w:tab w:val="left" w:pos="1308"/>
          <w:tab w:val="left" w:pos="1440"/>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ind w:left="288"/>
        <w:jc w:val="both"/>
        <w:rPr>
          <w:rFonts w:ascii="Arial" w:eastAsia="Times New Roman" w:hAnsi="Arial" w:cs="Arial"/>
          <w:snapToGrid w:val="0"/>
          <w:spacing w:val="-2"/>
          <w:lang w:val="da-DK" w:eastAsia="nl-NL"/>
        </w:rPr>
      </w:pPr>
    </w:p>
    <w:p w:rsidR="00937A09" w:rsidRPr="0007277B" w:rsidRDefault="00937A09" w:rsidP="0007277B">
      <w:pPr>
        <w:tabs>
          <w:tab w:val="left" w:pos="-1440"/>
          <w:tab w:val="left" w:pos="-850"/>
          <w:tab w:val="left" w:pos="-720"/>
          <w:tab w:val="left" w:pos="-130"/>
          <w:tab w:val="left" w:pos="0"/>
          <w:tab w:val="left" w:pos="288"/>
          <w:tab w:val="left" w:pos="588"/>
          <w:tab w:val="left" w:pos="720"/>
          <w:tab w:val="left" w:pos="1020"/>
          <w:tab w:val="left" w:pos="1056"/>
          <w:tab w:val="left" w:pos="1308"/>
          <w:tab w:val="left" w:pos="1440"/>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Hovedbestyrelsen består af:</w:t>
      </w:r>
    </w:p>
    <w:p w:rsidR="00937A09" w:rsidRPr="0007277B" w:rsidRDefault="00937A09" w:rsidP="00DC5C99">
      <w:pPr>
        <w:numPr>
          <w:ilvl w:val="0"/>
          <w:numId w:val="44"/>
        </w:numPr>
        <w:tabs>
          <w:tab w:val="left" w:pos="-850"/>
          <w:tab w:val="left" w:pos="-130"/>
          <w:tab w:val="left" w:pos="588"/>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1 delegeret fra hvert land, hvor de fagforeninger, som er tilknyttet EFBH-FETBB sammenlagt har under 100.000 medlemmer</w:t>
      </w:r>
    </w:p>
    <w:p w:rsidR="00937A09" w:rsidRPr="0007277B" w:rsidRDefault="00937A09" w:rsidP="00DC5C99">
      <w:pPr>
        <w:numPr>
          <w:ilvl w:val="0"/>
          <w:numId w:val="44"/>
        </w:numPr>
        <w:tabs>
          <w:tab w:val="left" w:pos="-850"/>
          <w:tab w:val="left" w:pos="-130"/>
          <w:tab w:val="left" w:pos="588"/>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2 delegerede fra hvert land, hvor de fagforeninger, som er tilknyttet EFBH-FETBB sammenlagt har mellem 100.000 og 399.999 medlemmer</w:t>
      </w:r>
    </w:p>
    <w:p w:rsidR="00937A09" w:rsidRPr="0007277B" w:rsidRDefault="00937A09" w:rsidP="00DC5C99">
      <w:pPr>
        <w:numPr>
          <w:ilvl w:val="0"/>
          <w:numId w:val="44"/>
        </w:numPr>
        <w:tabs>
          <w:tab w:val="left" w:pos="-850"/>
          <w:tab w:val="left" w:pos="-130"/>
          <w:tab w:val="left" w:pos="588"/>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 xml:space="preserve">3 delegerede fra hvert land, hvor de fagforeninger, som er tilknyttet EFBH-FETBB sammenlagt har 400.000 medlemmer og derover. </w:t>
      </w:r>
    </w:p>
    <w:p w:rsidR="00937A09" w:rsidRPr="0007277B" w:rsidRDefault="00937A09" w:rsidP="0007277B">
      <w:pPr>
        <w:tabs>
          <w:tab w:val="left" w:pos="-1440"/>
          <w:tab w:val="left" w:pos="-850"/>
          <w:tab w:val="left" w:pos="-720"/>
          <w:tab w:val="left" w:pos="-130"/>
          <w:tab w:val="left" w:pos="0"/>
          <w:tab w:val="left" w:pos="288"/>
          <w:tab w:val="left" w:pos="588"/>
          <w:tab w:val="left" w:pos="720"/>
          <w:tab w:val="left" w:pos="1020"/>
          <w:tab w:val="left" w:pos="1056"/>
          <w:tab w:val="left" w:pos="1308"/>
          <w:tab w:val="left" w:pos="1440"/>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ind w:left="288" w:firstLine="1080"/>
        <w:jc w:val="both"/>
        <w:rPr>
          <w:rFonts w:ascii="Arial" w:eastAsia="Times New Roman" w:hAnsi="Arial" w:cs="Arial"/>
          <w:snapToGrid w:val="0"/>
          <w:spacing w:val="-2"/>
          <w:lang w:val="da-DK" w:eastAsia="nl-NL"/>
        </w:rPr>
      </w:pPr>
    </w:p>
    <w:p w:rsidR="00937A09" w:rsidRPr="0007277B" w:rsidRDefault="00937A09" w:rsidP="0007277B">
      <w:pPr>
        <w:tabs>
          <w:tab w:val="left" w:pos="-1440"/>
          <w:tab w:val="left" w:pos="-850"/>
          <w:tab w:val="left" w:pos="-720"/>
          <w:tab w:val="left" w:pos="-130"/>
          <w:tab w:val="left" w:pos="0"/>
          <w:tab w:val="left" w:pos="288"/>
          <w:tab w:val="left" w:pos="588"/>
          <w:tab w:val="left" w:pos="720"/>
          <w:tab w:val="left" w:pos="1020"/>
          <w:tab w:val="left" w:pos="1056"/>
          <w:tab w:val="left" w:pos="1308"/>
          <w:tab w:val="left" w:pos="1440"/>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De repræsentanter, der har beføjelse til en plads i Hovedbestyrelsen, har stemmeret.  Der udnævnes et tilsvarende antal suppleanter.  De er stedfortrædere for de ordinære medlemmer, hvis disse har forfald, og har i dette tilfælde stemmeret.</w:t>
      </w: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da-DK" w:eastAsia="nl-NL"/>
        </w:rPr>
      </w:pPr>
    </w:p>
    <w:p w:rsidR="00937A09" w:rsidRPr="0007277B" w:rsidRDefault="00937A09" w:rsidP="0007277B">
      <w:pPr>
        <w:tabs>
          <w:tab w:val="left" w:pos="-1440"/>
          <w:tab w:val="left" w:pos="-850"/>
          <w:tab w:val="left" w:pos="-720"/>
          <w:tab w:val="left" w:pos="-130"/>
          <w:tab w:val="left" w:pos="0"/>
          <w:tab w:val="left" w:pos="288"/>
          <w:tab w:val="left" w:pos="588"/>
          <w:tab w:val="left" w:pos="720"/>
          <w:tab w:val="left" w:pos="1020"/>
          <w:tab w:val="left" w:pos="1056"/>
          <w:tab w:val="left" w:pos="1308"/>
          <w:tab w:val="left" w:pos="1440"/>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trike/>
          <w:snapToGrid w:val="0"/>
          <w:spacing w:val="-2"/>
          <w:lang w:val="da-DK" w:eastAsia="nl-NL"/>
        </w:rPr>
      </w:pPr>
      <w:r w:rsidRPr="0007277B">
        <w:rPr>
          <w:rFonts w:ascii="Arial" w:eastAsia="Times New Roman" w:hAnsi="Arial" w:cs="Arial"/>
          <w:snapToGrid w:val="0"/>
          <w:spacing w:val="-2"/>
          <w:lang w:val="da-DK" w:eastAsia="nl-NL"/>
        </w:rPr>
        <w:t xml:space="preserve">Enhver organisation, der er medlem, har ret til at deltage i Hovedbestyrelsen som observatør, også selv om den ikke har ret til en fast plads.  </w:t>
      </w: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da-DK"/>
        </w:rPr>
      </w:pP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da-DK"/>
        </w:rPr>
      </w:pPr>
      <w:r w:rsidRPr="0007277B">
        <w:rPr>
          <w:rFonts w:ascii="Arial" w:eastAsia="Times New Roman" w:hAnsi="Arial" w:cs="Arial"/>
          <w:snapToGrid w:val="0"/>
          <w:spacing w:val="-2"/>
          <w:lang w:val="da-DK" w:eastAsia="nl-NL"/>
        </w:rPr>
        <w:t xml:space="preserve">Hovedbestyrelsen indkaldes til møde mindst to gange årligt for at drøfte </w:t>
      </w:r>
      <w:r w:rsidRPr="0007277B">
        <w:rPr>
          <w:rFonts w:ascii="Arial" w:eastAsia="Times New Roman" w:hAnsi="Arial" w:cs="Arial"/>
          <w:bCs/>
          <w:iCs/>
          <w:snapToGrid w:val="0"/>
          <w:spacing w:val="-2"/>
          <w:lang w:val="da-DK" w:eastAsia="nl-NL"/>
        </w:rPr>
        <w:t>strategiske og beslutningsformende anliggender</w:t>
      </w:r>
      <w:r w:rsidRPr="0007277B">
        <w:rPr>
          <w:rFonts w:ascii="Arial" w:eastAsia="Times New Roman" w:hAnsi="Arial" w:cs="Arial"/>
          <w:snapToGrid w:val="0"/>
          <w:spacing w:val="-2"/>
          <w:lang w:val="da-DK" w:eastAsia="nl-NL"/>
        </w:rPr>
        <w:t>, på initiativ af</w:t>
      </w:r>
      <w:r w:rsidRPr="0007277B">
        <w:rPr>
          <w:rFonts w:ascii="Arial" w:hAnsi="Arial" w:cs="Arial"/>
          <w:spacing w:val="-2"/>
          <w:lang w:val="da-DK"/>
        </w:rPr>
        <w:t xml:space="preserve"> Præsidiet.  Hovedbestyrelsen kan ligeledes afholde møde, hvis mindst 2/3 af dens medlemmer fremsætter en skriftlig anmodning herom.</w:t>
      </w:r>
    </w:p>
    <w:p w:rsidR="00937A09" w:rsidRPr="0007277B" w:rsidRDefault="00937A09" w:rsidP="0007277B">
      <w:pPr>
        <w:spacing w:after="0" w:line="240" w:lineRule="auto"/>
        <w:jc w:val="both"/>
        <w:rPr>
          <w:rFonts w:ascii="Arial" w:hAnsi="Arial" w:cs="Arial"/>
          <w:lang w:val="da-DK"/>
        </w:rPr>
      </w:pPr>
    </w:p>
    <w:p w:rsidR="00937A09" w:rsidRPr="0007277B" w:rsidRDefault="00937A09" w:rsidP="0007277B">
      <w:pPr>
        <w:pStyle w:val="Koptekst"/>
        <w:tabs>
          <w:tab w:val="left" w:pos="-1440"/>
          <w:tab w:val="left" w:pos="-720"/>
          <w:tab w:val="left" w:pos="0"/>
          <w:tab w:val="left" w:pos="288"/>
          <w:tab w:val="left" w:pos="720"/>
          <w:tab w:val="left" w:pos="1056"/>
          <w:tab w:val="left" w:pos="1440"/>
        </w:tabs>
        <w:suppressAutoHyphens/>
        <w:jc w:val="both"/>
        <w:rPr>
          <w:rFonts w:ascii="Arial" w:hAnsi="Arial" w:cs="Arial"/>
          <w:spacing w:val="-2"/>
          <w:lang w:val="da-DK"/>
        </w:rPr>
      </w:pPr>
      <w:r w:rsidRPr="0007277B">
        <w:rPr>
          <w:rFonts w:ascii="Arial" w:hAnsi="Arial" w:cs="Arial"/>
          <w:spacing w:val="-2"/>
          <w:lang w:val="da-DK"/>
        </w:rPr>
        <w:t>Hovedbestyrelsen bestræber sig på at nå til så bred enighed som muligt.  Er afstemning nødvendig, træffes afgørelserne med simpelt flertal, medmindre andet er fastsat i vedtægterne.</w:t>
      </w:r>
    </w:p>
    <w:p w:rsidR="008B287E" w:rsidRDefault="008B287E">
      <w:pPr>
        <w:spacing w:after="160" w:line="259" w:lineRule="auto"/>
        <w:rPr>
          <w:rFonts w:ascii="Arial" w:eastAsia="Times New Roman" w:hAnsi="Arial" w:cs="Arial"/>
          <w:spacing w:val="-2"/>
          <w:lang w:val="da-DK" w:eastAsia="nl-NL"/>
        </w:rPr>
      </w:pPr>
      <w:r>
        <w:rPr>
          <w:rFonts w:ascii="Arial" w:eastAsia="Times New Roman" w:hAnsi="Arial" w:cs="Arial"/>
          <w:spacing w:val="-2"/>
          <w:lang w:val="da-DK" w:eastAsia="nl-NL"/>
        </w:rPr>
        <w:br w:type="page"/>
      </w:r>
    </w:p>
    <w:p w:rsidR="00937A09" w:rsidRPr="0007277B" w:rsidRDefault="00937A09" w:rsidP="0007277B">
      <w:pPr>
        <w:spacing w:after="0" w:line="240" w:lineRule="auto"/>
        <w:jc w:val="both"/>
        <w:rPr>
          <w:rFonts w:ascii="Arial" w:hAnsi="Arial" w:cs="Arial"/>
          <w:lang w:val="da-DK"/>
        </w:rPr>
      </w:pPr>
      <w:r w:rsidRPr="0007277B">
        <w:rPr>
          <w:rFonts w:ascii="Arial" w:hAnsi="Arial" w:cs="Arial"/>
          <w:lang w:val="da-DK"/>
        </w:rPr>
        <w:t xml:space="preserve">Hovedbestyrelsen udpeger: </w:t>
      </w:r>
    </w:p>
    <w:p w:rsidR="00937A09" w:rsidRPr="0007277B" w:rsidRDefault="00937A09" w:rsidP="00DC5C99">
      <w:pPr>
        <w:pStyle w:val="Lijstalinea"/>
        <w:numPr>
          <w:ilvl w:val="0"/>
          <w:numId w:val="45"/>
        </w:numPr>
        <w:spacing w:after="0" w:line="240" w:lineRule="auto"/>
        <w:jc w:val="both"/>
        <w:rPr>
          <w:rFonts w:ascii="Arial" w:hAnsi="Arial" w:cs="Arial"/>
          <w:bCs/>
          <w:iCs/>
          <w:lang w:val="da-DK"/>
        </w:rPr>
      </w:pPr>
      <w:r w:rsidRPr="0007277B">
        <w:rPr>
          <w:rFonts w:ascii="Arial" w:hAnsi="Arial" w:cs="Arial"/>
          <w:lang w:val="da-DK"/>
        </w:rPr>
        <w:t xml:space="preserve">medlemmerne af </w:t>
      </w:r>
      <w:r w:rsidRPr="0007277B">
        <w:rPr>
          <w:rFonts w:ascii="Arial" w:hAnsi="Arial" w:cs="Arial"/>
          <w:bCs/>
          <w:iCs/>
          <w:lang w:val="da-DK"/>
        </w:rPr>
        <w:t>de Stående Udvalg</w:t>
      </w:r>
    </w:p>
    <w:p w:rsidR="00937A09" w:rsidRPr="0007277B" w:rsidRDefault="00937A09" w:rsidP="00DC5C99">
      <w:pPr>
        <w:pStyle w:val="Lijstalinea"/>
        <w:numPr>
          <w:ilvl w:val="0"/>
          <w:numId w:val="45"/>
        </w:numPr>
        <w:spacing w:after="0" w:line="240" w:lineRule="auto"/>
        <w:jc w:val="both"/>
        <w:rPr>
          <w:rFonts w:ascii="Arial" w:hAnsi="Arial" w:cs="Arial"/>
          <w:lang w:val="da-DK"/>
        </w:rPr>
      </w:pPr>
      <w:r w:rsidRPr="0007277B">
        <w:rPr>
          <w:rFonts w:ascii="Arial" w:hAnsi="Arial" w:cs="Arial"/>
          <w:bCs/>
          <w:iCs/>
          <w:lang w:val="da-DK"/>
        </w:rPr>
        <w:t>en første næstformand og en anden næstformand for hvert udvalg</w:t>
      </w:r>
      <w:r w:rsidRPr="0007277B">
        <w:rPr>
          <w:rFonts w:ascii="Arial" w:hAnsi="Arial" w:cs="Arial"/>
          <w:bCs/>
          <w:iCs/>
          <w:spacing w:val="-2"/>
          <w:lang w:val="da-DK"/>
        </w:rPr>
        <w:t>, idet der sikres en jævn regional fordeling af disse poster</w:t>
      </w:r>
      <w:r w:rsidRPr="0007277B">
        <w:rPr>
          <w:rFonts w:ascii="Arial" w:hAnsi="Arial" w:cs="Arial"/>
          <w:lang w:val="da-DK"/>
        </w:rPr>
        <w:t>.</w:t>
      </w:r>
    </w:p>
    <w:p w:rsidR="00937A09" w:rsidRPr="0007277B" w:rsidRDefault="00937A09" w:rsidP="0007277B">
      <w:pPr>
        <w:spacing w:after="0" w:line="240" w:lineRule="auto"/>
        <w:jc w:val="both"/>
        <w:rPr>
          <w:rFonts w:ascii="Arial" w:hAnsi="Arial" w:cs="Arial"/>
          <w:lang w:val="da-DK"/>
        </w:rPr>
      </w:pPr>
    </w:p>
    <w:p w:rsidR="00937A09" w:rsidRPr="0007277B" w:rsidRDefault="00937A09" w:rsidP="0007277B">
      <w:pPr>
        <w:spacing w:after="0" w:line="240" w:lineRule="auto"/>
        <w:jc w:val="both"/>
        <w:rPr>
          <w:rFonts w:ascii="Arial" w:hAnsi="Arial" w:cs="Arial"/>
          <w:lang w:val="da-DK"/>
        </w:rPr>
      </w:pPr>
      <w:r w:rsidRPr="0007277B">
        <w:rPr>
          <w:rFonts w:ascii="Arial" w:eastAsia="Times New Roman" w:hAnsi="Arial" w:cs="Arial"/>
          <w:spacing w:val="-2"/>
          <w:lang w:val="da-DK" w:eastAsia="nl-NL"/>
        </w:rPr>
        <w:t>Hovedbestyrelsen kan nedsætte ad hoc-arbejdsgrupper til undersøgelse af specifikke problemer, som er af særlig interesse for EFBH-FETBB.</w:t>
      </w:r>
      <w:r w:rsidRPr="0007277B">
        <w:rPr>
          <w:rFonts w:ascii="Arial" w:hAnsi="Arial" w:cs="Arial"/>
          <w:lang w:val="da-DK"/>
        </w:rPr>
        <w:t xml:space="preserve"> Hovedbestyrelsen kan ligeledes nedsætte underudvalg eller arbejdsgrupper til specifikke formål på tværs af sektorerne, som f.eks. sundhed og sikkerhed på arbejdspladsen eller anliggender for Europæiske samarbejdsudvalg. Ved nedsættelse af sådanne adhoc-arbejdsparter, arbejdsgrupper eller underudvalg skal Hovedbestyrelsen ligeledes fastsætte mandatet såvel som vilkår og betingelser for deres arbejde, herunder tidsramme, gruppens sammensætning, formænd og hvem den pågældende gruppe skal rapportere til.</w:t>
      </w:r>
    </w:p>
    <w:p w:rsidR="00937A09" w:rsidRDefault="00937A09"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p>
    <w:p w:rsidR="00DC5C99" w:rsidRPr="0007277B" w:rsidRDefault="00DC5C99"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p>
    <w:p w:rsidR="00937A09" w:rsidRPr="008B287E" w:rsidRDefault="00937A09" w:rsidP="0007277B">
      <w:pPr>
        <w:tabs>
          <w:tab w:val="left" w:pos="-720"/>
        </w:tabs>
        <w:suppressAutoHyphens/>
        <w:spacing w:after="0" w:line="240" w:lineRule="auto"/>
        <w:jc w:val="both"/>
        <w:rPr>
          <w:rFonts w:ascii="Arial" w:eastAsia="Times New Roman" w:hAnsi="Arial" w:cs="Arial"/>
          <w:b/>
          <w:i/>
          <w:sz w:val="24"/>
          <w:szCs w:val="24"/>
          <w:u w:val="single"/>
          <w:lang w:val="da-DK" w:eastAsia="nl-NL"/>
        </w:rPr>
      </w:pPr>
      <w:r w:rsidRPr="008B287E">
        <w:rPr>
          <w:rFonts w:ascii="Arial" w:eastAsia="Times New Roman" w:hAnsi="Arial" w:cs="Arial"/>
          <w:b/>
          <w:i/>
          <w:sz w:val="24"/>
          <w:szCs w:val="24"/>
          <w:u w:val="single"/>
          <w:lang w:val="da-DK" w:eastAsia="nl-NL"/>
        </w:rPr>
        <w:t>Artikel 11: Mandater</w:t>
      </w: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da-DK" w:eastAsia="nl-NL"/>
        </w:rPr>
      </w:pPr>
    </w:p>
    <w:p w:rsidR="00937A09" w:rsidRPr="0007277B" w:rsidRDefault="00937A09" w:rsidP="0007277B">
      <w:pPr>
        <w:spacing w:after="0" w:line="240" w:lineRule="auto"/>
        <w:jc w:val="both"/>
        <w:rPr>
          <w:rFonts w:ascii="Arial" w:hAnsi="Arial" w:cs="Arial"/>
          <w:spacing w:val="-2"/>
          <w:lang w:val="da-DK"/>
        </w:rPr>
      </w:pPr>
      <w:r w:rsidRPr="0007277B">
        <w:rPr>
          <w:rFonts w:ascii="Arial" w:hAnsi="Arial" w:cs="Arial"/>
          <w:spacing w:val="-2"/>
          <w:lang w:val="da-DK"/>
        </w:rPr>
        <w:t>For så vidt angår mandater og procedurer ved europæiske forhandlinger udarbejder Hovedbestyrelsen, på baggrund af forslag fra EFBH-FETBB’s Præsidiet, en forretningsorden ved simpelt flertal, omfattende sammensætning, referencevilkår og formanden for forhandlingsgruppen. Det er med hensyn til den Europæiske sociale sektordialog det relevante Stående udvalg, der træffer afgørelsen om mandater og procedurer.</w:t>
      </w:r>
    </w:p>
    <w:p w:rsidR="00937A09" w:rsidRPr="0007277B" w:rsidRDefault="00937A09"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p>
    <w:p w:rsidR="00937A09" w:rsidRPr="0007277B" w:rsidRDefault="00937A09"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p>
    <w:p w:rsidR="00937A09" w:rsidRPr="008B287E" w:rsidRDefault="00937A09" w:rsidP="008B287E">
      <w:pPr>
        <w:tabs>
          <w:tab w:val="left" w:pos="-720"/>
        </w:tabs>
        <w:suppressAutoHyphens/>
        <w:spacing w:after="0" w:line="240" w:lineRule="auto"/>
        <w:jc w:val="both"/>
        <w:rPr>
          <w:rFonts w:ascii="Arial" w:eastAsia="Times New Roman" w:hAnsi="Arial" w:cs="Arial"/>
          <w:b/>
          <w:i/>
          <w:sz w:val="24"/>
          <w:szCs w:val="24"/>
          <w:u w:val="single"/>
          <w:lang w:val="da-DK" w:eastAsia="nl-NL"/>
        </w:rPr>
      </w:pPr>
      <w:r w:rsidRPr="008B287E">
        <w:rPr>
          <w:rFonts w:ascii="Arial" w:eastAsia="Times New Roman" w:hAnsi="Arial" w:cs="Arial"/>
          <w:b/>
          <w:i/>
          <w:sz w:val="24"/>
          <w:szCs w:val="24"/>
          <w:u w:val="single"/>
          <w:lang w:val="da-DK" w:eastAsia="nl-NL"/>
        </w:rPr>
        <w:t>Artikel 12: Præsidiet</w:t>
      </w: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a-DK" w:eastAsia="nl-NL"/>
        </w:rPr>
      </w:pP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a-DK" w:eastAsia="nl-NL"/>
        </w:rPr>
      </w:pPr>
      <w:r w:rsidRPr="0007277B">
        <w:rPr>
          <w:rFonts w:ascii="Arial" w:eastAsia="Times New Roman" w:hAnsi="Arial" w:cs="Arial"/>
          <w:lang w:val="da-DK" w:eastAsia="nl-NL"/>
        </w:rPr>
        <w:t xml:space="preserve">Præsidiet for EFBH-FETBB udgøres af Formanden, de tre </w:t>
      </w:r>
      <w:r w:rsidRPr="0007277B">
        <w:rPr>
          <w:rFonts w:ascii="Arial" w:eastAsia="Times New Roman" w:hAnsi="Arial" w:cs="Arial"/>
          <w:bCs/>
          <w:iCs/>
          <w:lang w:val="da-DK" w:eastAsia="nl-NL"/>
        </w:rPr>
        <w:t>Næstformænd</w:t>
      </w:r>
      <w:r w:rsidRPr="0007277B">
        <w:rPr>
          <w:rFonts w:ascii="Arial" w:eastAsia="Times New Roman" w:hAnsi="Arial" w:cs="Arial"/>
          <w:lang w:val="da-DK" w:eastAsia="nl-NL"/>
        </w:rPr>
        <w:t xml:space="preserve">, generalsekretæren og </w:t>
      </w:r>
      <w:r w:rsidRPr="0007277B">
        <w:rPr>
          <w:rFonts w:ascii="Arial" w:eastAsia="Times New Roman" w:hAnsi="Arial" w:cs="Arial"/>
          <w:bCs/>
          <w:iCs/>
          <w:lang w:val="da-DK" w:eastAsia="nl-NL"/>
        </w:rPr>
        <w:t>formændene for de Stående Udvalg</w:t>
      </w:r>
      <w:r w:rsidRPr="0007277B">
        <w:rPr>
          <w:rFonts w:ascii="Arial" w:eastAsia="Times New Roman" w:hAnsi="Arial" w:cs="Arial"/>
          <w:lang w:val="da-DK" w:eastAsia="nl-NL"/>
        </w:rPr>
        <w:t xml:space="preserve">. </w:t>
      </w: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a-DK" w:eastAsia="nl-NL"/>
        </w:rPr>
      </w:pP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a-DK" w:eastAsia="nl-NL"/>
        </w:rPr>
      </w:pPr>
      <w:r w:rsidRPr="0007277B">
        <w:rPr>
          <w:rFonts w:ascii="Arial" w:eastAsia="Times New Roman" w:hAnsi="Arial" w:cs="Arial"/>
          <w:lang w:val="da-DK" w:eastAsia="nl-NL"/>
        </w:rPr>
        <w:t xml:space="preserve">Præsidiet er </w:t>
      </w:r>
      <w:r w:rsidRPr="0007277B">
        <w:rPr>
          <w:rFonts w:ascii="Arial" w:eastAsia="Times New Roman" w:hAnsi="Arial" w:cs="Arial"/>
          <w:snapToGrid w:val="0"/>
          <w:spacing w:val="-2"/>
          <w:lang w:val="da-DK" w:eastAsia="nl-NL"/>
        </w:rPr>
        <w:t>EFBH-FETBBs administrative og koordinerende organ</w:t>
      </w:r>
      <w:r w:rsidRPr="0007277B">
        <w:rPr>
          <w:rFonts w:ascii="Arial" w:eastAsia="Times New Roman" w:hAnsi="Arial" w:cs="Arial"/>
          <w:lang w:val="da-DK" w:eastAsia="nl-NL"/>
        </w:rPr>
        <w:t xml:space="preserve">.  Det skal være beføjet til at indkalde de forskellige EFBH-FETBB-organer. Det skal ligeledes beslutte hvilket punkt, der først skal behandles i Hovedbestyrelsen eller i ét af de Stående Udvalg eller begge. </w:t>
      </w:r>
    </w:p>
    <w:p w:rsidR="00937A09" w:rsidRPr="0007277B" w:rsidRDefault="00937A09"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p>
    <w:p w:rsidR="00937A09" w:rsidRPr="0007277B" w:rsidRDefault="00937A09"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p>
    <w:p w:rsidR="00937A09" w:rsidRPr="008B287E" w:rsidRDefault="00937A09" w:rsidP="0007277B">
      <w:pPr>
        <w:tabs>
          <w:tab w:val="left" w:pos="-720"/>
        </w:tabs>
        <w:suppressAutoHyphens/>
        <w:spacing w:after="0" w:line="240" w:lineRule="auto"/>
        <w:jc w:val="both"/>
        <w:rPr>
          <w:rFonts w:ascii="Arial" w:eastAsia="Times New Roman" w:hAnsi="Arial" w:cs="Arial"/>
          <w:b/>
          <w:i/>
          <w:sz w:val="24"/>
          <w:szCs w:val="24"/>
          <w:u w:val="single"/>
          <w:lang w:val="da-DK" w:eastAsia="nl-NL"/>
        </w:rPr>
      </w:pPr>
      <w:r w:rsidRPr="008B287E">
        <w:rPr>
          <w:rFonts w:ascii="Arial" w:eastAsia="Times New Roman" w:hAnsi="Arial" w:cs="Arial"/>
          <w:b/>
          <w:i/>
          <w:sz w:val="24"/>
          <w:szCs w:val="24"/>
          <w:u w:val="single"/>
          <w:lang w:val="da-DK" w:eastAsia="nl-NL"/>
        </w:rPr>
        <w:t>Artikel 13: Suppleringsvalg og midlertidigt ophør</w:t>
      </w:r>
    </w:p>
    <w:p w:rsidR="00937A09" w:rsidRPr="0007277B" w:rsidRDefault="00937A09" w:rsidP="0007277B">
      <w:pPr>
        <w:suppressAutoHyphens/>
        <w:spacing w:after="0" w:line="240" w:lineRule="auto"/>
        <w:jc w:val="both"/>
        <w:rPr>
          <w:rFonts w:ascii="Arial" w:eastAsia="Times New Roman" w:hAnsi="Arial" w:cs="Arial"/>
          <w:spacing w:val="-2"/>
          <w:lang w:val="da-DK" w:eastAsia="nl-NL"/>
        </w:rPr>
      </w:pPr>
    </w:p>
    <w:p w:rsidR="00937A09" w:rsidRPr="0007277B" w:rsidRDefault="00937A09" w:rsidP="0007277B">
      <w:pPr>
        <w:spacing w:after="0" w:line="240" w:lineRule="auto"/>
        <w:jc w:val="both"/>
        <w:rPr>
          <w:rFonts w:ascii="Arial" w:hAnsi="Arial" w:cs="Arial"/>
          <w:lang w:val="da-DK"/>
        </w:rPr>
      </w:pPr>
      <w:r w:rsidRPr="0007277B">
        <w:rPr>
          <w:rFonts w:ascii="Arial" w:hAnsi="Arial" w:cs="Arial"/>
          <w:lang w:val="da-DK"/>
        </w:rPr>
        <w:t>Hvis der er en ledig plads i Hovedbestyrelsen</w:t>
      </w:r>
      <w:r w:rsidRPr="0007277B">
        <w:rPr>
          <w:rFonts w:ascii="Arial" w:eastAsia="Times New Roman" w:hAnsi="Arial" w:cs="Arial"/>
          <w:lang w:val="da-DK" w:eastAsia="nl-NL"/>
        </w:rPr>
        <w:t xml:space="preserve"> </w:t>
      </w:r>
      <w:r w:rsidRPr="0007277B">
        <w:rPr>
          <w:rFonts w:ascii="Arial" w:hAnsi="Arial" w:cs="Arial"/>
          <w:lang w:val="da-DK"/>
        </w:rPr>
        <w:t xml:space="preserve">eller Revisionsudvalget mellem kongresserne, </w:t>
      </w:r>
      <w:r w:rsidRPr="0007277B">
        <w:rPr>
          <w:rFonts w:ascii="Arial" w:eastAsia="Times New Roman" w:hAnsi="Arial" w:cs="Arial"/>
          <w:spacing w:val="-2"/>
          <w:lang w:val="da-DK" w:eastAsia="nl-NL"/>
        </w:rPr>
        <w:t>besættes denne plads i henhold til Hovedbestyrelsens afgørelse, der træffes efter rådføring med og anbefaling fra det tidligere tilknyttede forbund, som var repræsenteret.</w:t>
      </w:r>
      <w:r w:rsidRPr="0007277B">
        <w:rPr>
          <w:rFonts w:ascii="Arial" w:hAnsi="Arial" w:cs="Arial"/>
          <w:lang w:val="da-DK"/>
        </w:rPr>
        <w:t xml:space="preserve"> </w:t>
      </w:r>
    </w:p>
    <w:p w:rsidR="00937A09" w:rsidRPr="0007277B" w:rsidRDefault="00937A09" w:rsidP="0007277B">
      <w:pPr>
        <w:spacing w:after="0" w:line="240" w:lineRule="auto"/>
        <w:jc w:val="both"/>
        <w:rPr>
          <w:rFonts w:ascii="Arial" w:hAnsi="Arial" w:cs="Arial"/>
          <w:lang w:val="da-DK"/>
        </w:rPr>
      </w:pPr>
    </w:p>
    <w:p w:rsidR="00937A09" w:rsidRPr="0007277B" w:rsidRDefault="00937A09" w:rsidP="0007277B">
      <w:pPr>
        <w:spacing w:after="0" w:line="240" w:lineRule="auto"/>
        <w:jc w:val="both"/>
        <w:rPr>
          <w:rFonts w:ascii="Arial" w:hAnsi="Arial" w:cs="Arial"/>
          <w:lang w:val="da-DK"/>
        </w:rPr>
      </w:pPr>
      <w:r w:rsidRPr="0007277B">
        <w:rPr>
          <w:rFonts w:ascii="Arial" w:hAnsi="Arial" w:cs="Arial"/>
          <w:lang w:val="da-DK"/>
        </w:rPr>
        <w:t xml:space="preserve">Hvis der er en ledig plads som Formand, Næstformænd eller formænd eller næstformand i de Stående Udvalg, besættes denne plads i henhold til Hovedbestyrelsens afgørelse. </w:t>
      </w:r>
    </w:p>
    <w:p w:rsidR="00937A09" w:rsidRPr="0007277B" w:rsidRDefault="00937A09" w:rsidP="0007277B">
      <w:pPr>
        <w:spacing w:after="0" w:line="240" w:lineRule="auto"/>
        <w:jc w:val="both"/>
        <w:rPr>
          <w:rFonts w:ascii="Arial" w:hAnsi="Arial" w:cs="Arial"/>
          <w:lang w:val="da-DK"/>
        </w:rPr>
      </w:pPr>
    </w:p>
    <w:p w:rsidR="00937A09" w:rsidRPr="0007277B" w:rsidRDefault="00937A09" w:rsidP="0007277B">
      <w:pPr>
        <w:spacing w:after="0" w:line="240" w:lineRule="auto"/>
        <w:jc w:val="both"/>
        <w:rPr>
          <w:rFonts w:ascii="Arial" w:hAnsi="Arial" w:cs="Arial"/>
          <w:lang w:val="da-DK"/>
        </w:rPr>
      </w:pPr>
      <w:r w:rsidRPr="0007277B">
        <w:rPr>
          <w:rFonts w:ascii="Arial" w:eastAsia="Times New Roman" w:hAnsi="Arial" w:cs="Arial"/>
          <w:spacing w:val="-2"/>
          <w:lang w:val="da-DK" w:eastAsia="nl-NL"/>
        </w:rPr>
        <w:t>For de valgte funktioner i EFBH-FETBB (medlemmer i Hovedbestyrelsen</w:t>
      </w:r>
      <w:r w:rsidRPr="0007277B">
        <w:rPr>
          <w:rFonts w:ascii="Arial" w:hAnsi="Arial" w:cs="Arial"/>
          <w:lang w:val="da-DK"/>
        </w:rPr>
        <w:t xml:space="preserve">, Formand og Næstformænd for EFBH-FETBB, formænd for de Stående Udvalg) og for Næstformændene i de Stående Udvalg, </w:t>
      </w:r>
      <w:r w:rsidRPr="0007277B">
        <w:rPr>
          <w:rFonts w:ascii="Arial" w:eastAsia="Times New Roman" w:hAnsi="Arial" w:cs="Arial"/>
          <w:spacing w:val="-2"/>
          <w:lang w:val="da-DK" w:eastAsia="nl-NL"/>
        </w:rPr>
        <w:t>gælder, at udøvelsen af disse funktioner ophører i det øjeblik, de pågældende personer ikke længere er i funktion i deres egne organisationer, eller hvis</w:t>
      </w:r>
      <w:r w:rsidRPr="0007277B">
        <w:rPr>
          <w:rFonts w:ascii="Arial" w:hAnsi="Arial" w:cs="Arial"/>
          <w:lang w:val="da-DK"/>
        </w:rPr>
        <w:t xml:space="preserve"> fagforbundet ikke længere er tilknyttet EFBH-FETBB.</w:t>
      </w: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da-DK" w:eastAsia="nl-NL"/>
        </w:rPr>
      </w:pPr>
    </w:p>
    <w:p w:rsidR="00937A09" w:rsidRPr="0007277B" w:rsidRDefault="00937A09"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a-DK" w:eastAsia="nl-NL"/>
        </w:rPr>
      </w:pPr>
      <w:r w:rsidRPr="0007277B">
        <w:rPr>
          <w:rFonts w:ascii="Arial" w:eastAsia="Times New Roman" w:hAnsi="Arial" w:cs="Arial"/>
          <w:spacing w:val="-2"/>
          <w:lang w:val="da-DK" w:eastAsia="nl-NL"/>
        </w:rPr>
        <w:t>Hvis stillingen som Generalsekretær bliver ledig mellem to Kongresser, udpeger Hovedbestyrelsen en fungerende Generalsekretær for det tilbageværende tidsrum, indtil den næste Kongres finder sted.</w:t>
      </w:r>
    </w:p>
    <w:p w:rsidR="00937A09" w:rsidRPr="0007277B" w:rsidRDefault="00937A09"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p>
    <w:p w:rsidR="005C1D06" w:rsidRPr="0007277B" w:rsidRDefault="005C1D06"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p>
    <w:p w:rsidR="005C1D06" w:rsidRPr="008B287E" w:rsidRDefault="005C1D06" w:rsidP="0007277B">
      <w:pPr>
        <w:tabs>
          <w:tab w:val="left" w:pos="-720"/>
        </w:tabs>
        <w:suppressAutoHyphens/>
        <w:spacing w:after="0" w:line="240" w:lineRule="auto"/>
        <w:jc w:val="both"/>
        <w:rPr>
          <w:rFonts w:ascii="Arial" w:eastAsia="Times New Roman" w:hAnsi="Arial" w:cs="Arial"/>
          <w:b/>
          <w:i/>
          <w:sz w:val="24"/>
          <w:szCs w:val="24"/>
          <w:u w:val="single"/>
          <w:lang w:val="da-DK" w:eastAsia="nl-NL"/>
        </w:rPr>
      </w:pPr>
      <w:r w:rsidRPr="008B287E">
        <w:rPr>
          <w:rFonts w:ascii="Arial" w:eastAsia="Times New Roman" w:hAnsi="Arial" w:cs="Arial"/>
          <w:b/>
          <w:i/>
          <w:sz w:val="24"/>
          <w:szCs w:val="24"/>
          <w:u w:val="single"/>
          <w:lang w:val="da-DK" w:eastAsia="nl-NL"/>
        </w:rPr>
        <w:t>Artikel 14: Sekretariatet</w:t>
      </w:r>
    </w:p>
    <w:p w:rsidR="005C1D06" w:rsidRPr="0007277B" w:rsidRDefault="005C1D06"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a-DK" w:eastAsia="nl-NL"/>
        </w:rPr>
      </w:pPr>
    </w:p>
    <w:p w:rsidR="005C1D06" w:rsidRPr="0007277B" w:rsidRDefault="005C1D06"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a-DK" w:eastAsia="nl-NL"/>
        </w:rPr>
      </w:pPr>
      <w:r w:rsidRPr="0007277B">
        <w:rPr>
          <w:rFonts w:ascii="Arial" w:eastAsia="Times New Roman" w:hAnsi="Arial" w:cs="Arial"/>
          <w:lang w:val="da-DK" w:eastAsia="nl-NL"/>
        </w:rPr>
        <w:t xml:space="preserve">Generalsekretæren og hans personale er </w:t>
      </w:r>
      <w:r w:rsidRPr="0007277B">
        <w:rPr>
          <w:rFonts w:ascii="Arial" w:eastAsia="Times New Roman" w:hAnsi="Arial" w:cs="Arial"/>
          <w:bCs/>
          <w:iCs/>
          <w:spacing w:val="-2"/>
          <w:lang w:val="da-DK" w:eastAsia="nl-NL"/>
        </w:rPr>
        <w:t xml:space="preserve">betroet gennemførelsen af </w:t>
      </w:r>
      <w:r w:rsidRPr="0007277B">
        <w:rPr>
          <w:rFonts w:ascii="Arial" w:eastAsia="Times New Roman" w:hAnsi="Arial" w:cs="Arial"/>
          <w:lang w:val="da-DK" w:eastAsia="nl-NL"/>
        </w:rPr>
        <w:t>Hovedbestyrelsens beslutninger og at føre de politiske linjer, der vedtages af Kongressen, ud i livet.</w:t>
      </w:r>
    </w:p>
    <w:p w:rsidR="005C1D06" w:rsidRPr="0007277B" w:rsidRDefault="005C1D06"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da-DK" w:eastAsia="nl-NL"/>
        </w:rPr>
      </w:pPr>
    </w:p>
    <w:p w:rsidR="005C1D06" w:rsidRPr="0007277B" w:rsidRDefault="005C1D06" w:rsidP="0007277B">
      <w:pPr>
        <w:tabs>
          <w:tab w:val="left" w:pos="-1440"/>
          <w:tab w:val="left" w:pos="-850"/>
          <w:tab w:val="left" w:pos="-720"/>
          <w:tab w:val="left" w:pos="-130"/>
          <w:tab w:val="left" w:pos="0"/>
          <w:tab w:val="left" w:pos="288"/>
          <w:tab w:val="left" w:pos="588"/>
          <w:tab w:val="left" w:pos="720"/>
          <w:tab w:val="left" w:pos="1020"/>
          <w:tab w:val="left" w:pos="1056"/>
          <w:tab w:val="left" w:pos="1308"/>
          <w:tab w:val="left" w:pos="1440"/>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Generalsekretæren og personalet udgør Sekretariatet, der har sæde i Bruxelles.</w:t>
      </w:r>
    </w:p>
    <w:p w:rsidR="005C1D06" w:rsidRPr="0007277B" w:rsidRDefault="005C1D06" w:rsidP="0007277B">
      <w:pPr>
        <w:tabs>
          <w:tab w:val="left" w:pos="-1440"/>
          <w:tab w:val="left" w:pos="-850"/>
          <w:tab w:val="left" w:pos="-720"/>
          <w:tab w:val="left" w:pos="-130"/>
          <w:tab w:val="left" w:pos="0"/>
          <w:tab w:val="left" w:pos="288"/>
          <w:tab w:val="left" w:pos="588"/>
          <w:tab w:val="left" w:pos="720"/>
          <w:tab w:val="left" w:pos="1020"/>
          <w:tab w:val="left" w:pos="1056"/>
          <w:tab w:val="left" w:pos="1308"/>
          <w:tab w:val="left" w:pos="1440"/>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napToGrid w:val="0"/>
          <w:spacing w:val="-2"/>
          <w:lang w:val="da-DK" w:eastAsia="nl-NL"/>
        </w:rPr>
      </w:pPr>
    </w:p>
    <w:p w:rsidR="005C1D06" w:rsidRPr="0007277B" w:rsidRDefault="005C1D06" w:rsidP="0007277B">
      <w:pPr>
        <w:tabs>
          <w:tab w:val="left" w:pos="-1440"/>
          <w:tab w:val="left" w:pos="-850"/>
          <w:tab w:val="left" w:pos="-720"/>
          <w:tab w:val="left" w:pos="-130"/>
          <w:tab w:val="left" w:pos="0"/>
          <w:tab w:val="left" w:pos="288"/>
          <w:tab w:val="left" w:pos="588"/>
          <w:tab w:val="left" w:pos="720"/>
          <w:tab w:val="left" w:pos="1020"/>
          <w:tab w:val="left" w:pos="1056"/>
          <w:tab w:val="left" w:pos="1308"/>
          <w:tab w:val="left" w:pos="1440"/>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Generalsekretæren koordinerer og organiserer Sekretariatets aktiviteter.  Sekretariatet forelægger en aktivitetsrapport, på hvilken Kongressen baserer sin evaluering af de aktiviteter, der har fundet sted siden den foregående kongres.</w:t>
      </w:r>
    </w:p>
    <w:p w:rsidR="005C1D06" w:rsidRPr="0007277B" w:rsidRDefault="005C1D06" w:rsidP="0007277B">
      <w:pPr>
        <w:tabs>
          <w:tab w:val="left" w:pos="-1440"/>
          <w:tab w:val="left" w:pos="-850"/>
          <w:tab w:val="left" w:pos="-720"/>
          <w:tab w:val="left" w:pos="-130"/>
          <w:tab w:val="left" w:pos="0"/>
          <w:tab w:val="left" w:pos="288"/>
          <w:tab w:val="left" w:pos="588"/>
          <w:tab w:val="left" w:pos="720"/>
          <w:tab w:val="left" w:pos="1020"/>
          <w:tab w:val="left" w:pos="1056"/>
          <w:tab w:val="left" w:pos="1308"/>
          <w:tab w:val="left" w:pos="1440"/>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napToGrid w:val="0"/>
          <w:spacing w:val="-2"/>
          <w:lang w:val="da-DK" w:eastAsia="nl-NL"/>
        </w:rPr>
      </w:pPr>
    </w:p>
    <w:p w:rsidR="005C1D06" w:rsidRPr="0007277B" w:rsidRDefault="005C1D06"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a-DK" w:eastAsia="nl-NL"/>
        </w:rPr>
      </w:pPr>
      <w:r w:rsidRPr="0007277B">
        <w:rPr>
          <w:rFonts w:ascii="Arial" w:eastAsia="Times New Roman" w:hAnsi="Arial" w:cs="Arial"/>
          <w:lang w:val="da-DK" w:eastAsia="nl-NL"/>
        </w:rPr>
        <w:t>Generalsekretæren har i henhold til vedtægterne ret til at deltage i alle EFBH-FETBB organernes møder.</w:t>
      </w:r>
    </w:p>
    <w:p w:rsidR="00937A09" w:rsidRDefault="00937A09"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p>
    <w:p w:rsidR="00DC5C99" w:rsidRPr="0007277B" w:rsidRDefault="00DC5C99"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p>
    <w:p w:rsidR="005C1D06" w:rsidRPr="008B287E" w:rsidRDefault="005C1D06" w:rsidP="0007277B">
      <w:pPr>
        <w:tabs>
          <w:tab w:val="left" w:pos="-720"/>
        </w:tabs>
        <w:suppressAutoHyphens/>
        <w:spacing w:after="0" w:line="240" w:lineRule="auto"/>
        <w:jc w:val="both"/>
        <w:rPr>
          <w:rFonts w:ascii="Arial" w:eastAsia="Times New Roman" w:hAnsi="Arial" w:cs="Arial"/>
          <w:b/>
          <w:i/>
          <w:sz w:val="24"/>
          <w:szCs w:val="24"/>
          <w:u w:val="single"/>
          <w:lang w:val="da-DK" w:eastAsia="nl-NL"/>
        </w:rPr>
      </w:pPr>
      <w:r w:rsidRPr="008B287E">
        <w:rPr>
          <w:rFonts w:ascii="Arial" w:eastAsia="Times New Roman" w:hAnsi="Arial" w:cs="Arial"/>
          <w:b/>
          <w:i/>
          <w:sz w:val="24"/>
          <w:szCs w:val="24"/>
          <w:u w:val="single"/>
          <w:lang w:val="da-DK" w:eastAsia="nl-NL"/>
        </w:rPr>
        <w:t xml:space="preserve">Artikel 15: Finansiering og Revisionsudvalget </w:t>
      </w:r>
    </w:p>
    <w:p w:rsidR="005C1D06" w:rsidRPr="0007277B" w:rsidRDefault="005C1D06" w:rsidP="0007277B">
      <w:pPr>
        <w:spacing w:after="0" w:line="240" w:lineRule="auto"/>
        <w:jc w:val="both"/>
        <w:rPr>
          <w:rFonts w:ascii="Arial" w:eastAsia="Times New Roman" w:hAnsi="Arial" w:cs="Arial"/>
          <w:lang w:val="da-DK" w:eastAsia="nl-NL"/>
        </w:rPr>
      </w:pPr>
    </w:p>
    <w:p w:rsidR="005C1D06" w:rsidRPr="0007277B" w:rsidRDefault="005C1D06" w:rsidP="0007277B">
      <w:pPr>
        <w:tabs>
          <w:tab w:val="left" w:pos="-1440"/>
          <w:tab w:val="left" w:pos="-850"/>
          <w:tab w:val="left" w:pos="-720"/>
          <w:tab w:val="left" w:pos="-130"/>
          <w:tab w:val="left" w:pos="0"/>
          <w:tab w:val="left" w:pos="288"/>
          <w:tab w:val="left" w:pos="588"/>
          <w:tab w:val="left" w:pos="720"/>
          <w:tab w:val="left" w:pos="1020"/>
          <w:tab w:val="left" w:pos="1056"/>
          <w:tab w:val="left" w:pos="1308"/>
          <w:tab w:val="left" w:pos="1440"/>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r w:rsidRPr="0007277B">
        <w:rPr>
          <w:rFonts w:ascii="Arial" w:eastAsia="Times New Roman" w:hAnsi="Arial" w:cs="Arial"/>
          <w:snapToGrid w:val="0"/>
          <w:spacing w:val="-2"/>
          <w:lang w:val="da-DK" w:eastAsia="nl-NL"/>
        </w:rPr>
        <w:t xml:space="preserve">EFBH-FETBBs aktiviteter finansieres ved medlemsforbundenes kontingenter. </w:t>
      </w:r>
      <w:r w:rsidRPr="0007277B">
        <w:rPr>
          <w:rFonts w:ascii="Arial" w:eastAsia="Times New Roman" w:hAnsi="Arial" w:cs="Arial"/>
          <w:spacing w:val="-2"/>
          <w:lang w:val="da-DK" w:eastAsia="nl-NL"/>
        </w:rPr>
        <w:t>Med henblik på beregning af det nødvendige behov for finansielle midler og personale og det generelle budget og for at muliggøre en korrekt vurdering af de kommende risici og muligheder for organisationen skal sekretariatet regelmæssigt indberette omkostningerne ved tredjepartsfinansierede projekter og det forventede tidsforbrug for personalet til Revisionsudvalget og de relevante beslutningstagende enheder.</w:t>
      </w:r>
    </w:p>
    <w:p w:rsidR="005C1D06" w:rsidRPr="0007277B" w:rsidRDefault="005C1D06" w:rsidP="0007277B">
      <w:pPr>
        <w:suppressAutoHyphens/>
        <w:spacing w:after="0" w:line="240" w:lineRule="auto"/>
        <w:jc w:val="both"/>
        <w:rPr>
          <w:rFonts w:ascii="Arial" w:eastAsia="Times New Roman" w:hAnsi="Arial" w:cs="Arial"/>
          <w:spacing w:val="-2"/>
          <w:lang w:val="da-DK" w:eastAsia="nl-NL"/>
        </w:rPr>
      </w:pPr>
    </w:p>
    <w:p w:rsidR="005C1D06" w:rsidRPr="0007277B" w:rsidRDefault="005C1D06" w:rsidP="00280633">
      <w:pPr>
        <w:tabs>
          <w:tab w:val="left" w:pos="-1440"/>
          <w:tab w:val="left" w:pos="-850"/>
          <w:tab w:val="left" w:pos="-720"/>
          <w:tab w:val="left" w:pos="-130"/>
          <w:tab w:val="left" w:pos="0"/>
          <w:tab w:val="left" w:pos="288"/>
          <w:tab w:val="left" w:pos="588"/>
          <w:tab w:val="left" w:pos="720"/>
          <w:tab w:val="left" w:pos="1020"/>
          <w:tab w:val="left" w:pos="1056"/>
          <w:tab w:val="left" w:pos="1308"/>
          <w:tab w:val="left" w:pos="1440"/>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r w:rsidRPr="0007277B">
        <w:rPr>
          <w:rFonts w:ascii="Arial" w:eastAsia="Times New Roman" w:hAnsi="Arial" w:cs="Arial"/>
          <w:snapToGrid w:val="0"/>
          <w:spacing w:val="-2"/>
          <w:lang w:val="da-DK" w:eastAsia="nl-NL"/>
        </w:rPr>
        <w:t xml:space="preserve">Generalforsamlingen skal fastsætte kontingent-bidragene </w:t>
      </w:r>
      <w:r w:rsidRPr="0007277B">
        <w:rPr>
          <w:rFonts w:ascii="Arial" w:eastAsia="Times New Roman" w:hAnsi="Arial" w:cs="Arial"/>
          <w:bCs/>
          <w:snapToGrid w:val="0"/>
          <w:spacing w:val="-2"/>
          <w:lang w:val="da-DK" w:eastAsia="nl-NL"/>
        </w:rPr>
        <w:t xml:space="preserve">for hvert af de følgende fire år. Kontingentbidragene skal fastsættes til et niveau, der sikrer </w:t>
      </w:r>
      <w:r w:rsidRPr="0007277B">
        <w:rPr>
          <w:rFonts w:ascii="Arial" w:eastAsia="Times New Roman" w:hAnsi="Arial" w:cs="Arial"/>
          <w:snapToGrid w:val="0"/>
          <w:spacing w:val="-2"/>
          <w:lang w:val="da-DK" w:eastAsia="nl-NL"/>
        </w:rPr>
        <w:t>EFBH-FETBB</w:t>
      </w:r>
      <w:r w:rsidRPr="0007277B">
        <w:rPr>
          <w:rFonts w:ascii="Arial" w:eastAsia="Times New Roman" w:hAnsi="Arial" w:cs="Arial"/>
          <w:bCs/>
          <w:snapToGrid w:val="0"/>
          <w:spacing w:val="-2"/>
          <w:lang w:val="da-DK" w:eastAsia="nl-NL"/>
        </w:rPr>
        <w:t xml:space="preserve">s normale drift og vedligeholder kapitalreserven på et bæredygtigt niveau i overensstemmelse med Hovedbestyrelsens definition. </w:t>
      </w:r>
      <w:r w:rsidRPr="0007277B">
        <w:rPr>
          <w:rFonts w:ascii="Arial" w:eastAsia="Times New Roman" w:hAnsi="Arial" w:cs="Arial"/>
          <w:snapToGrid w:val="0"/>
          <w:spacing w:val="-2"/>
          <w:lang w:val="da-DK" w:eastAsia="nl-NL"/>
        </w:rPr>
        <w:t>I perioden mellem to Kongresser kan Hovedbestyrelsen, ved særlige omstændigheder, midlertidigt (dvs. indtil næste Kongres), ændre kontingentets størrelse.</w:t>
      </w:r>
      <w:r w:rsidRPr="0007277B">
        <w:rPr>
          <w:rFonts w:ascii="Arial" w:eastAsia="Times New Roman" w:hAnsi="Arial" w:cs="Arial"/>
          <w:spacing w:val="-2"/>
          <w:lang w:val="da-DK" w:eastAsia="nl-NL"/>
        </w:rPr>
        <w:t xml:space="preserve"> I dette tilfælde finder afstemningsreglerne for Kongressen anvendelse. </w:t>
      </w:r>
      <w:r w:rsidRPr="0007277B">
        <w:rPr>
          <w:rFonts w:ascii="Arial" w:eastAsia="Times New Roman" w:hAnsi="Arial" w:cs="Arial"/>
          <w:snapToGrid w:val="0"/>
          <w:spacing w:val="-2"/>
          <w:lang w:val="da-DK" w:eastAsia="nl-NL"/>
        </w:rPr>
        <w:t>Hele kontingentet skal betales i EURO i løbet af årets</w:t>
      </w:r>
      <w:r w:rsidRPr="0007277B">
        <w:rPr>
          <w:rFonts w:ascii="Arial" w:eastAsia="Times New Roman" w:hAnsi="Arial" w:cs="Arial"/>
          <w:spacing w:val="-2"/>
          <w:lang w:val="da-DK" w:eastAsia="nl-NL"/>
        </w:rPr>
        <w:t xml:space="preserve"> første fire måneder. </w:t>
      </w:r>
      <w:r w:rsidRPr="0007277B">
        <w:rPr>
          <w:rFonts w:ascii="Arial" w:eastAsia="Times New Roman" w:hAnsi="Arial" w:cs="Arial"/>
          <w:bCs/>
          <w:snapToGrid w:val="0"/>
          <w:spacing w:val="-2"/>
          <w:lang w:val="da-DK" w:eastAsia="nl-NL"/>
        </w:rPr>
        <w:t>Betalingerne kan foretages i to omgange inden for denne periode.</w:t>
      </w:r>
      <w:r w:rsidRPr="0007277B">
        <w:rPr>
          <w:rFonts w:ascii="Arial" w:eastAsia="Times New Roman" w:hAnsi="Arial" w:cs="Arial"/>
          <w:spacing w:val="-2"/>
          <w:lang w:val="da-DK" w:eastAsia="nl-NL"/>
        </w:rPr>
        <w:t xml:space="preserve"> </w:t>
      </w:r>
      <w:r w:rsidRPr="0007277B">
        <w:rPr>
          <w:rFonts w:ascii="Arial" w:eastAsia="Times New Roman" w:hAnsi="Arial" w:cs="Arial"/>
          <w:snapToGrid w:val="0"/>
          <w:spacing w:val="-2"/>
          <w:lang w:val="da-DK" w:eastAsia="nl-NL"/>
        </w:rPr>
        <w:t>Kontingentet beregnes på grundlag af antallet af medlemmer pr. 31. december foregående år.</w:t>
      </w:r>
      <w:r w:rsidR="00280633">
        <w:rPr>
          <w:rFonts w:ascii="Arial" w:eastAsia="Times New Roman" w:hAnsi="Arial" w:cs="Arial"/>
          <w:snapToGrid w:val="0"/>
          <w:spacing w:val="-2"/>
          <w:lang w:val="da-DK" w:eastAsia="nl-NL"/>
        </w:rPr>
        <w:t xml:space="preserve"> </w:t>
      </w:r>
      <w:r w:rsidRPr="0007277B">
        <w:rPr>
          <w:rFonts w:ascii="Arial" w:eastAsia="Times New Roman" w:hAnsi="Arial" w:cs="Arial"/>
          <w:spacing w:val="-2"/>
          <w:lang w:val="da-DK" w:eastAsia="nl-NL"/>
        </w:rPr>
        <w:t>Hvis et tilknyttet forbund ikke har betalt sit fulde kontingentbidrag inden Hovedbestyrelsens andet årlige møde, er forbundet først berettiget til at deltage i et møde, der afholdes af EFB</w:t>
      </w:r>
      <w:r w:rsidR="00280633">
        <w:rPr>
          <w:rFonts w:ascii="Arial" w:eastAsia="Times New Roman" w:hAnsi="Arial" w:cs="Arial"/>
          <w:spacing w:val="-2"/>
          <w:lang w:val="da-DK" w:eastAsia="nl-NL"/>
        </w:rPr>
        <w:t>H-FETBB</w:t>
      </w:r>
      <w:r w:rsidRPr="0007277B">
        <w:rPr>
          <w:rFonts w:ascii="Arial" w:eastAsia="Times New Roman" w:hAnsi="Arial" w:cs="Arial"/>
          <w:spacing w:val="-2"/>
          <w:lang w:val="da-DK" w:eastAsia="nl-NL"/>
        </w:rPr>
        <w:t>, når kontingentbidraget er betalt.</w:t>
      </w:r>
    </w:p>
    <w:p w:rsidR="005C1D06" w:rsidRPr="0007277B" w:rsidRDefault="005C1D06" w:rsidP="0007277B">
      <w:pPr>
        <w:spacing w:after="0" w:line="240" w:lineRule="auto"/>
        <w:jc w:val="both"/>
        <w:rPr>
          <w:rFonts w:ascii="Arial" w:eastAsia="Times New Roman" w:hAnsi="Arial" w:cs="Arial"/>
          <w:lang w:val="da-DK" w:eastAsia="nl-NL"/>
        </w:rPr>
      </w:pPr>
    </w:p>
    <w:p w:rsidR="005C1D06" w:rsidRPr="0007277B" w:rsidRDefault="005C1D06" w:rsidP="0007277B">
      <w:pPr>
        <w:suppressAutoHyphens/>
        <w:spacing w:after="0" w:line="240" w:lineRule="auto"/>
        <w:jc w:val="both"/>
        <w:rPr>
          <w:rFonts w:ascii="Arial" w:eastAsia="Times New Roman" w:hAnsi="Arial" w:cs="Arial"/>
          <w:spacing w:val="-2"/>
          <w:lang w:val="da-DK" w:eastAsia="nl-NL"/>
        </w:rPr>
      </w:pPr>
      <w:r w:rsidRPr="0007277B">
        <w:rPr>
          <w:rFonts w:ascii="Arial" w:eastAsia="Times New Roman" w:hAnsi="Arial" w:cs="Arial"/>
          <w:snapToGrid w:val="0"/>
          <w:spacing w:val="-2"/>
          <w:lang w:val="da-DK" w:eastAsia="nl-NL"/>
        </w:rPr>
        <w:t xml:space="preserve">Medlemmerne af EFBH-FETBBs forskellige organer får med undtagelse af de kongresdelegerede godtgjort rejseudgifter i henhold til Hovedbestyrelsens beslutninger. </w:t>
      </w:r>
      <w:r w:rsidRPr="0007277B">
        <w:rPr>
          <w:rFonts w:ascii="Arial" w:eastAsia="Times New Roman" w:hAnsi="Arial" w:cs="Arial"/>
          <w:spacing w:val="-2"/>
          <w:lang w:val="da-DK" w:eastAsia="nl-NL"/>
        </w:rPr>
        <w:t>Observatører rejser helt og holdent for egen regning.</w:t>
      </w:r>
    </w:p>
    <w:p w:rsidR="00937A09" w:rsidRPr="0007277B" w:rsidRDefault="00937A09"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p>
    <w:p w:rsidR="005C1D06" w:rsidRPr="0007277B" w:rsidRDefault="005C1D06" w:rsidP="0007277B">
      <w:pPr>
        <w:tabs>
          <w:tab w:val="left" w:pos="-1440"/>
          <w:tab w:val="left" w:pos="-720"/>
          <w:tab w:val="left" w:pos="0"/>
          <w:tab w:val="left" w:pos="288"/>
          <w:tab w:val="left" w:pos="720"/>
          <w:tab w:val="left" w:pos="105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5015"/>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Kongressen udpeger et Revisionsudvalg på 2 ordinære personer og to suppleanter, som varetager deres hverv i perioden mellem to kongresser.</w:t>
      </w:r>
      <w:r w:rsidR="009C442D">
        <w:rPr>
          <w:rFonts w:ascii="Arial" w:eastAsia="Times New Roman" w:hAnsi="Arial" w:cs="Arial"/>
          <w:snapToGrid w:val="0"/>
          <w:spacing w:val="-2"/>
          <w:lang w:val="da-DK" w:eastAsia="nl-NL"/>
        </w:rPr>
        <w:t xml:space="preserve"> </w:t>
      </w:r>
      <w:r w:rsidRPr="0007277B">
        <w:rPr>
          <w:rFonts w:ascii="Arial" w:eastAsia="Times New Roman" w:hAnsi="Arial" w:cs="Arial"/>
          <w:snapToGrid w:val="0"/>
          <w:spacing w:val="-2"/>
          <w:lang w:val="da-DK" w:eastAsia="nl-NL"/>
        </w:rPr>
        <w:t>Revisionsudvalget har ansvaret for den årlige revision af finanserne og for revisionen af Sekretariatets regnskaber.</w:t>
      </w:r>
      <w:r w:rsidR="009C442D">
        <w:rPr>
          <w:rFonts w:ascii="Arial" w:eastAsia="Times New Roman" w:hAnsi="Arial" w:cs="Arial"/>
          <w:snapToGrid w:val="0"/>
          <w:spacing w:val="-2"/>
          <w:lang w:val="da-DK" w:eastAsia="nl-NL"/>
        </w:rPr>
        <w:t xml:space="preserve"> </w:t>
      </w:r>
      <w:r w:rsidRPr="0007277B">
        <w:rPr>
          <w:rFonts w:ascii="Arial" w:eastAsia="Times New Roman" w:hAnsi="Arial" w:cs="Arial"/>
          <w:snapToGrid w:val="0"/>
          <w:spacing w:val="-2"/>
          <w:lang w:val="da-DK" w:eastAsia="nl-NL"/>
        </w:rPr>
        <w:t>Revisionsudvalget skal udarbejde en årlig rapport om den finansielle og administrative situation i organisationen.  Rapporten skal forelægges Hovedbestyrelsen.</w:t>
      </w:r>
    </w:p>
    <w:p w:rsidR="00937A09" w:rsidRDefault="00937A09"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p>
    <w:p w:rsidR="009C442D" w:rsidRPr="0007277B" w:rsidRDefault="009C442D"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p>
    <w:p w:rsidR="005C1D06" w:rsidRPr="008B287E" w:rsidRDefault="005C1D06" w:rsidP="008B287E">
      <w:pPr>
        <w:tabs>
          <w:tab w:val="left" w:pos="-720"/>
        </w:tabs>
        <w:suppressAutoHyphens/>
        <w:spacing w:after="0" w:line="240" w:lineRule="auto"/>
        <w:jc w:val="both"/>
        <w:rPr>
          <w:rFonts w:ascii="Arial" w:eastAsia="Times New Roman" w:hAnsi="Arial" w:cs="Arial"/>
          <w:b/>
          <w:i/>
          <w:sz w:val="24"/>
          <w:szCs w:val="24"/>
          <w:u w:val="single"/>
          <w:lang w:val="da-DK" w:eastAsia="nl-NL"/>
        </w:rPr>
      </w:pPr>
      <w:r w:rsidRPr="008B287E">
        <w:rPr>
          <w:rFonts w:ascii="Arial" w:eastAsia="Times New Roman" w:hAnsi="Arial" w:cs="Arial"/>
          <w:b/>
          <w:i/>
          <w:sz w:val="24"/>
          <w:szCs w:val="24"/>
          <w:u w:val="single"/>
          <w:lang w:val="da-DK" w:eastAsia="nl-NL"/>
        </w:rPr>
        <w:t>Artikel 16: De Stående Udvalg</w:t>
      </w:r>
    </w:p>
    <w:p w:rsidR="005C1D06" w:rsidRPr="0007277B" w:rsidRDefault="005C1D06" w:rsidP="0007277B">
      <w:pPr>
        <w:tabs>
          <w:tab w:val="left" w:pos="-1440"/>
          <w:tab w:val="left" w:pos="-720"/>
          <w:tab w:val="left" w:pos="0"/>
          <w:tab w:val="left" w:pos="288"/>
          <w:tab w:val="left" w:pos="415"/>
          <w:tab w:val="left" w:pos="720"/>
          <w:tab w:val="left" w:pos="1056"/>
          <w:tab w:val="left" w:pos="1440"/>
        </w:tabs>
        <w:suppressAutoHyphens/>
        <w:spacing w:after="0" w:line="240" w:lineRule="auto"/>
        <w:ind w:right="-3"/>
        <w:jc w:val="both"/>
        <w:rPr>
          <w:rFonts w:ascii="Arial" w:eastAsia="Times New Roman" w:hAnsi="Arial" w:cs="Arial"/>
          <w:bCs/>
          <w:iCs/>
          <w:lang w:val="da-DK" w:eastAsia="nl-NL"/>
        </w:rPr>
      </w:pPr>
    </w:p>
    <w:p w:rsidR="005C1D06" w:rsidRPr="008F7BBA" w:rsidRDefault="005C1D06" w:rsidP="008F7BBA">
      <w:pPr>
        <w:pStyle w:val="Lijstalinea"/>
        <w:numPr>
          <w:ilvl w:val="0"/>
          <w:numId w:val="46"/>
        </w:numPr>
        <w:tabs>
          <w:tab w:val="left" w:pos="-1440"/>
          <w:tab w:val="left" w:pos="-720"/>
          <w:tab w:val="left" w:pos="0"/>
          <w:tab w:val="left" w:pos="415"/>
          <w:tab w:val="left" w:pos="720"/>
          <w:tab w:val="left" w:pos="1056"/>
          <w:tab w:val="left" w:pos="1440"/>
        </w:tabs>
        <w:suppressAutoHyphens/>
        <w:spacing w:after="0" w:line="240" w:lineRule="auto"/>
        <w:ind w:right="-3"/>
        <w:jc w:val="both"/>
        <w:rPr>
          <w:rFonts w:ascii="Arial" w:eastAsia="Times New Roman" w:hAnsi="Arial" w:cs="Arial"/>
          <w:bCs/>
          <w:iCs/>
          <w:lang w:val="da-DK" w:eastAsia="nl-NL"/>
        </w:rPr>
      </w:pPr>
      <w:r w:rsidRPr="008F7BBA">
        <w:rPr>
          <w:rFonts w:ascii="Arial" w:eastAsia="Times New Roman" w:hAnsi="Arial" w:cs="Arial"/>
          <w:snapToGrid w:val="0"/>
          <w:spacing w:val="-2"/>
          <w:lang w:val="da-DK" w:eastAsia="nl-NL"/>
        </w:rPr>
        <w:t>EFBH-FETBB skal oprette et Stående Udvalg for bygge- og anlægs</w:t>
      </w:r>
      <w:r w:rsidRPr="008F7BBA">
        <w:rPr>
          <w:rFonts w:ascii="Arial" w:eastAsia="Times New Roman" w:hAnsi="Arial" w:cs="Arial"/>
          <w:bCs/>
          <w:iCs/>
          <w:lang w:val="da-DK" w:eastAsia="nl-NL"/>
        </w:rPr>
        <w:t>sektorerne og et for træ- og skovdriftssektorerne.</w:t>
      </w:r>
    </w:p>
    <w:p w:rsidR="005C1D06" w:rsidRPr="008F7BBA" w:rsidRDefault="005C1D06" w:rsidP="008F7BBA">
      <w:pPr>
        <w:pStyle w:val="Lijstalinea"/>
        <w:numPr>
          <w:ilvl w:val="0"/>
          <w:numId w:val="46"/>
        </w:numPr>
        <w:tabs>
          <w:tab w:val="left" w:pos="-720"/>
          <w:tab w:val="left" w:pos="0"/>
          <w:tab w:val="left" w:pos="415"/>
        </w:tabs>
        <w:suppressAutoHyphens/>
        <w:spacing w:after="0" w:line="240" w:lineRule="auto"/>
        <w:jc w:val="both"/>
        <w:rPr>
          <w:rFonts w:ascii="Arial" w:eastAsia="Times New Roman" w:hAnsi="Arial" w:cs="Arial"/>
          <w:snapToGrid w:val="0"/>
          <w:spacing w:val="-2"/>
          <w:lang w:val="da-DK" w:eastAsia="nl-NL"/>
        </w:rPr>
      </w:pPr>
      <w:r w:rsidRPr="008F7BBA">
        <w:rPr>
          <w:rFonts w:ascii="Arial" w:eastAsia="Times New Roman" w:hAnsi="Arial" w:cs="Arial"/>
          <w:snapToGrid w:val="0"/>
          <w:spacing w:val="-2"/>
          <w:lang w:val="da-DK" w:eastAsia="nl-NL"/>
        </w:rPr>
        <w:t>De Stående Udvalg skal undersøge de særlige problemer, som gør sig gældende inden for den pågældende sektor på europæisk plan, og fremsætte forslag til Hovedbestyrelsen.</w:t>
      </w:r>
    </w:p>
    <w:p w:rsidR="005C1D06" w:rsidRPr="008F7BBA" w:rsidRDefault="005C1D06" w:rsidP="008F7BBA">
      <w:pPr>
        <w:pStyle w:val="Lijstalinea"/>
        <w:numPr>
          <w:ilvl w:val="0"/>
          <w:numId w:val="46"/>
        </w:numPr>
        <w:tabs>
          <w:tab w:val="left" w:pos="-720"/>
          <w:tab w:val="left" w:pos="0"/>
          <w:tab w:val="left" w:pos="415"/>
        </w:tabs>
        <w:suppressAutoHyphens/>
        <w:spacing w:after="0" w:line="240" w:lineRule="auto"/>
        <w:jc w:val="both"/>
        <w:rPr>
          <w:rFonts w:ascii="Arial" w:eastAsia="Times New Roman" w:hAnsi="Arial" w:cs="Arial"/>
          <w:bCs/>
          <w:iCs/>
          <w:lang w:val="da-DK" w:eastAsia="nl-NL"/>
        </w:rPr>
      </w:pPr>
      <w:r w:rsidRPr="008F7BBA">
        <w:rPr>
          <w:rFonts w:ascii="Arial" w:eastAsia="Times New Roman" w:hAnsi="Arial" w:cs="Arial"/>
          <w:bCs/>
          <w:iCs/>
          <w:lang w:val="da-DK" w:eastAsia="nl-NL"/>
        </w:rPr>
        <w:t xml:space="preserve">Hver </w:t>
      </w:r>
      <w:r w:rsidRPr="008F7BBA">
        <w:rPr>
          <w:rFonts w:ascii="Arial" w:hAnsi="Arial" w:cs="Arial"/>
          <w:spacing w:val="-2"/>
          <w:lang w:val="da-DK"/>
        </w:rPr>
        <w:t xml:space="preserve">medlemsorganisation </w:t>
      </w:r>
      <w:r w:rsidRPr="008F7BBA">
        <w:rPr>
          <w:rFonts w:ascii="Arial" w:eastAsia="Times New Roman" w:hAnsi="Arial" w:cs="Arial"/>
          <w:bCs/>
          <w:iCs/>
          <w:lang w:val="da-DK" w:eastAsia="nl-NL"/>
        </w:rPr>
        <w:t xml:space="preserve">har ret til at deltage i udvalgenes arbejde. </w:t>
      </w:r>
    </w:p>
    <w:p w:rsidR="005C1D06" w:rsidRPr="008F7BBA" w:rsidRDefault="008F7BBA" w:rsidP="008F7BBA">
      <w:pPr>
        <w:pStyle w:val="Lijstalinea"/>
        <w:numPr>
          <w:ilvl w:val="0"/>
          <w:numId w:val="46"/>
        </w:numPr>
        <w:tabs>
          <w:tab w:val="left" w:pos="-720"/>
          <w:tab w:val="left" w:pos="0"/>
          <w:tab w:val="left" w:pos="415"/>
        </w:tabs>
        <w:suppressAutoHyphens/>
        <w:spacing w:after="0" w:line="240" w:lineRule="auto"/>
        <w:jc w:val="both"/>
        <w:rPr>
          <w:rFonts w:ascii="Arial" w:eastAsia="Times New Roman" w:hAnsi="Arial" w:cs="Arial"/>
          <w:snapToGrid w:val="0"/>
          <w:spacing w:val="-2"/>
          <w:lang w:val="da-DK" w:eastAsia="nl-NL"/>
        </w:rPr>
      </w:pPr>
      <w:r w:rsidRPr="008F7BBA">
        <w:rPr>
          <w:rFonts w:ascii="Arial" w:eastAsia="Times New Roman" w:hAnsi="Arial" w:cs="Arial"/>
          <w:snapToGrid w:val="0"/>
          <w:spacing w:val="-2"/>
          <w:lang w:val="da-DK" w:eastAsia="nl-NL"/>
        </w:rPr>
        <w:t>I</w:t>
      </w:r>
      <w:r w:rsidR="005C1D06" w:rsidRPr="008F7BBA">
        <w:rPr>
          <w:rFonts w:ascii="Arial" w:eastAsia="Times New Roman" w:hAnsi="Arial" w:cs="Arial"/>
          <w:snapToGrid w:val="0"/>
          <w:spacing w:val="-2"/>
          <w:lang w:val="da-DK" w:eastAsia="nl-NL"/>
        </w:rPr>
        <w:t xml:space="preserve"> overensstemmelse med artikel 9 og </w:t>
      </w:r>
      <w:r w:rsidR="005C1D06" w:rsidRPr="008F7BBA">
        <w:rPr>
          <w:rFonts w:ascii="Arial" w:eastAsia="Times New Roman" w:hAnsi="Arial" w:cs="Arial"/>
          <w:bCs/>
          <w:iCs/>
          <w:snapToGrid w:val="0"/>
          <w:spacing w:val="-2"/>
          <w:lang w:val="da-DK" w:eastAsia="nl-NL"/>
        </w:rPr>
        <w:t>10</w:t>
      </w:r>
      <w:r w:rsidR="005C1D06" w:rsidRPr="008F7BBA">
        <w:rPr>
          <w:rFonts w:ascii="Arial" w:eastAsia="Times New Roman" w:hAnsi="Arial" w:cs="Arial"/>
          <w:snapToGrid w:val="0"/>
          <w:spacing w:val="-2"/>
          <w:lang w:val="da-DK" w:eastAsia="nl-NL"/>
        </w:rPr>
        <w:t xml:space="preserve"> vælger Kongressen formanden for hvert Stående Udvalg, og de to næsteformænd vælges af Hovedbestyrelse efter forslag fra det tilsvarende Stående udvalg for en periode på 4 år for hvert Stående Udvalg</w:t>
      </w:r>
      <w:r w:rsidR="005C1D06" w:rsidRPr="008F7BBA">
        <w:rPr>
          <w:rFonts w:ascii="Arial" w:eastAsia="Times New Roman" w:hAnsi="Arial" w:cs="Arial"/>
          <w:bCs/>
          <w:iCs/>
          <w:snapToGrid w:val="0"/>
          <w:spacing w:val="-2"/>
          <w:lang w:val="da-DK" w:eastAsia="nl-NL"/>
        </w:rPr>
        <w:t>, idet der sikres en jævn regional fordeling af disse poster.</w:t>
      </w:r>
    </w:p>
    <w:p w:rsidR="005C1D06" w:rsidRPr="008F7BBA" w:rsidRDefault="005C1D06" w:rsidP="008F7BBA">
      <w:pPr>
        <w:pStyle w:val="Lijstalinea"/>
        <w:numPr>
          <w:ilvl w:val="0"/>
          <w:numId w:val="46"/>
        </w:numPr>
        <w:tabs>
          <w:tab w:val="left" w:pos="-1440"/>
          <w:tab w:val="left" w:pos="-720"/>
          <w:tab w:val="left" w:pos="0"/>
          <w:tab w:val="left" w:pos="415"/>
          <w:tab w:val="left" w:pos="720"/>
          <w:tab w:val="left" w:pos="1056"/>
          <w:tab w:val="left" w:pos="1440"/>
        </w:tabs>
        <w:suppressAutoHyphens/>
        <w:spacing w:after="0" w:line="240" w:lineRule="auto"/>
        <w:ind w:right="-3"/>
        <w:jc w:val="both"/>
        <w:rPr>
          <w:rFonts w:ascii="Arial" w:eastAsia="Times New Roman" w:hAnsi="Arial" w:cs="Arial"/>
          <w:bCs/>
          <w:iCs/>
          <w:lang w:val="da-DK" w:eastAsia="nl-NL"/>
        </w:rPr>
      </w:pPr>
      <w:r w:rsidRPr="008F7BBA">
        <w:rPr>
          <w:rFonts w:ascii="Arial" w:eastAsia="Times New Roman" w:hAnsi="Arial" w:cs="Arial"/>
          <w:snapToGrid w:val="0"/>
          <w:spacing w:val="-2"/>
          <w:lang w:val="da-DK" w:eastAsia="nl-NL"/>
        </w:rPr>
        <w:t>De Stående Udvalg mødes til samråd med Sekretariatet og Præsidiet, hver gang det er nødvendigt, dog mindst én gang årligt</w:t>
      </w:r>
      <w:r w:rsidRPr="008F7BBA">
        <w:rPr>
          <w:rFonts w:ascii="Arial" w:eastAsia="Times New Roman" w:hAnsi="Arial" w:cs="Arial"/>
          <w:bCs/>
          <w:iCs/>
          <w:lang w:val="da-DK" w:eastAsia="nl-NL"/>
        </w:rPr>
        <w:t>.</w:t>
      </w:r>
      <w:r w:rsidR="008F7BBA" w:rsidRPr="008F7BBA">
        <w:rPr>
          <w:rFonts w:ascii="Arial" w:eastAsia="Times New Roman" w:hAnsi="Arial" w:cs="Arial"/>
          <w:bCs/>
          <w:iCs/>
          <w:lang w:val="da-DK" w:eastAsia="nl-NL"/>
        </w:rPr>
        <w:t xml:space="preserve"> </w:t>
      </w:r>
      <w:r w:rsidRPr="008F7BBA">
        <w:rPr>
          <w:rFonts w:ascii="Arial" w:eastAsia="Times New Roman" w:hAnsi="Arial" w:cs="Arial"/>
          <w:bCs/>
          <w:iCs/>
          <w:lang w:val="da-DK" w:eastAsia="nl-NL"/>
        </w:rPr>
        <w:t xml:space="preserve">Hvert Stående Udvalg skal aflægge rapport til Hovedbestyrelsen og skal deltage i udarbejdelsen af beretningen og handlingsplanen, der foreslås fremlagt af Hovedbestyrelsen for Kongressen. </w:t>
      </w:r>
    </w:p>
    <w:p w:rsidR="005C1D06" w:rsidRDefault="005C1D06"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p>
    <w:p w:rsidR="008F7BBA" w:rsidRPr="0007277B" w:rsidRDefault="008F7BBA"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p>
    <w:p w:rsidR="005C1D06" w:rsidRPr="008B287E" w:rsidRDefault="005C1D06" w:rsidP="0007277B">
      <w:pPr>
        <w:tabs>
          <w:tab w:val="left" w:pos="-720"/>
        </w:tabs>
        <w:suppressAutoHyphens/>
        <w:spacing w:after="0" w:line="240" w:lineRule="auto"/>
        <w:jc w:val="both"/>
        <w:rPr>
          <w:rFonts w:ascii="Arial" w:eastAsia="Times New Roman" w:hAnsi="Arial" w:cs="Arial"/>
          <w:b/>
          <w:i/>
          <w:sz w:val="24"/>
          <w:szCs w:val="24"/>
          <w:u w:val="single"/>
          <w:lang w:val="da-DK" w:eastAsia="nl-NL"/>
        </w:rPr>
      </w:pPr>
      <w:r w:rsidRPr="008B287E">
        <w:rPr>
          <w:rFonts w:ascii="Arial" w:eastAsia="Times New Roman" w:hAnsi="Arial" w:cs="Arial"/>
          <w:b/>
          <w:i/>
          <w:sz w:val="24"/>
          <w:szCs w:val="24"/>
          <w:u w:val="single"/>
          <w:lang w:val="da-DK" w:eastAsia="nl-NL"/>
        </w:rPr>
        <w:t>Artikel 17: Ændringer af vedtægterne</w:t>
      </w:r>
    </w:p>
    <w:p w:rsidR="005C1D06" w:rsidRPr="0007277B" w:rsidRDefault="005C1D06" w:rsidP="0007277B">
      <w:pPr>
        <w:spacing w:after="0" w:line="240" w:lineRule="auto"/>
        <w:jc w:val="both"/>
        <w:rPr>
          <w:rFonts w:ascii="Arial" w:eastAsia="Times New Roman" w:hAnsi="Arial" w:cs="Arial"/>
          <w:lang w:val="da-DK" w:eastAsia="nl-NL"/>
        </w:rPr>
      </w:pPr>
    </w:p>
    <w:p w:rsidR="005C1D06" w:rsidRPr="0007277B" w:rsidRDefault="005C1D06" w:rsidP="0007277B">
      <w:pPr>
        <w:spacing w:after="0" w:line="240" w:lineRule="auto"/>
        <w:jc w:val="both"/>
        <w:rPr>
          <w:rFonts w:ascii="Arial" w:eastAsia="Times New Roman" w:hAnsi="Arial" w:cs="Arial"/>
          <w:lang w:val="da-DK" w:eastAsia="nl-NL"/>
        </w:rPr>
      </w:pPr>
      <w:r w:rsidRPr="0007277B">
        <w:rPr>
          <w:rFonts w:ascii="Arial" w:eastAsia="Times New Roman" w:hAnsi="Arial" w:cs="Arial"/>
          <w:lang w:val="da-DK" w:eastAsia="nl-NL"/>
        </w:rPr>
        <w:t xml:space="preserve">Disse vedtaegter har umiddelbar effekt etter deres vedtagelse af EFBH-FETBB 12. Kongres den 26 og 27 november 2015.” </w:t>
      </w:r>
    </w:p>
    <w:p w:rsidR="005C1D06" w:rsidRPr="0007277B" w:rsidRDefault="005C1D06" w:rsidP="0007277B">
      <w:pPr>
        <w:tabs>
          <w:tab w:val="left" w:pos="-1440"/>
          <w:tab w:val="left" w:pos="-850"/>
          <w:tab w:val="left" w:pos="-720"/>
          <w:tab w:val="left" w:pos="-130"/>
          <w:tab w:val="left" w:pos="0"/>
          <w:tab w:val="left" w:pos="288"/>
          <w:tab w:val="left" w:pos="588"/>
          <w:tab w:val="left" w:pos="720"/>
          <w:tab w:val="left" w:pos="1020"/>
          <w:tab w:val="left" w:pos="1056"/>
          <w:tab w:val="left" w:pos="1308"/>
          <w:tab w:val="left" w:pos="1440"/>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Det er alene Kongressen, som har beføjelse til at foretage ændringer af vedtægterne.</w:t>
      </w:r>
    </w:p>
    <w:p w:rsidR="005C1D06" w:rsidRPr="0007277B" w:rsidRDefault="005C1D06" w:rsidP="0007277B">
      <w:pPr>
        <w:tabs>
          <w:tab w:val="left" w:pos="-1440"/>
          <w:tab w:val="left" w:pos="-850"/>
          <w:tab w:val="left" w:pos="-720"/>
          <w:tab w:val="left" w:pos="-130"/>
          <w:tab w:val="left" w:pos="0"/>
          <w:tab w:val="left" w:pos="288"/>
          <w:tab w:val="left" w:pos="588"/>
          <w:tab w:val="left" w:pos="720"/>
          <w:tab w:val="left" w:pos="1020"/>
          <w:tab w:val="left" w:pos="1056"/>
          <w:tab w:val="left" w:pos="1308"/>
          <w:tab w:val="left" w:pos="1440"/>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napToGrid w:val="0"/>
          <w:spacing w:val="-2"/>
          <w:lang w:val="da-DK" w:eastAsia="nl-NL"/>
        </w:rPr>
      </w:pPr>
      <w:r w:rsidRPr="0007277B">
        <w:rPr>
          <w:rFonts w:ascii="Arial" w:eastAsia="Times New Roman" w:hAnsi="Arial" w:cs="Arial"/>
          <w:snapToGrid w:val="0"/>
          <w:spacing w:val="-2"/>
          <w:lang w:val="da-DK" w:eastAsia="nl-NL"/>
        </w:rPr>
        <w:t>Til gennemførelse af en vedtægtsændring kræves 2/3  af de afgivne stemmer, hvor 1000 medlemmer tæller én stemme.</w:t>
      </w:r>
    </w:p>
    <w:p w:rsidR="005C1D06" w:rsidRDefault="005C1D06"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p>
    <w:p w:rsidR="008F7BBA" w:rsidRPr="008B287E" w:rsidRDefault="008F7BBA" w:rsidP="008B287E">
      <w:pPr>
        <w:tabs>
          <w:tab w:val="left" w:pos="-720"/>
        </w:tabs>
        <w:suppressAutoHyphens/>
        <w:spacing w:after="0" w:line="240" w:lineRule="auto"/>
        <w:jc w:val="both"/>
        <w:rPr>
          <w:rFonts w:ascii="Arial" w:eastAsia="Times New Roman" w:hAnsi="Arial" w:cs="Arial"/>
          <w:b/>
          <w:i/>
          <w:sz w:val="24"/>
          <w:szCs w:val="24"/>
          <w:u w:val="single"/>
          <w:lang w:val="da-DK" w:eastAsia="nl-NL"/>
        </w:rPr>
      </w:pPr>
    </w:p>
    <w:p w:rsidR="005C1D06" w:rsidRPr="008B287E" w:rsidRDefault="005C1D06" w:rsidP="0007277B">
      <w:pPr>
        <w:tabs>
          <w:tab w:val="left" w:pos="-720"/>
        </w:tabs>
        <w:suppressAutoHyphens/>
        <w:spacing w:after="0" w:line="240" w:lineRule="auto"/>
        <w:jc w:val="both"/>
        <w:rPr>
          <w:rFonts w:ascii="Arial" w:eastAsia="Times New Roman" w:hAnsi="Arial" w:cs="Arial"/>
          <w:b/>
          <w:i/>
          <w:sz w:val="24"/>
          <w:szCs w:val="24"/>
          <w:u w:val="single"/>
          <w:lang w:val="da-DK" w:eastAsia="nl-NL"/>
        </w:rPr>
      </w:pPr>
      <w:r w:rsidRPr="008B287E">
        <w:rPr>
          <w:rFonts w:ascii="Arial" w:eastAsia="Times New Roman" w:hAnsi="Arial" w:cs="Arial"/>
          <w:b/>
          <w:i/>
          <w:sz w:val="24"/>
          <w:szCs w:val="24"/>
          <w:u w:val="single"/>
          <w:lang w:val="da-DK" w:eastAsia="nl-NL"/>
        </w:rPr>
        <w:t>Artikel 18: Uforudsete omstændigheder</w:t>
      </w:r>
    </w:p>
    <w:p w:rsidR="005C1D06" w:rsidRPr="0007277B" w:rsidRDefault="005C1D06"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da-DK" w:eastAsia="nl-NL"/>
        </w:rPr>
      </w:pPr>
    </w:p>
    <w:p w:rsidR="005C1D06" w:rsidRPr="0007277B" w:rsidRDefault="005C1D06"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da-DK" w:eastAsia="nl-NL"/>
        </w:rPr>
      </w:pPr>
      <w:r w:rsidRPr="0007277B">
        <w:rPr>
          <w:rFonts w:ascii="Arial" w:eastAsia="Times New Roman" w:hAnsi="Arial" w:cs="Arial"/>
          <w:spacing w:val="-2"/>
          <w:lang w:val="da-DK" w:eastAsia="nl-NL"/>
        </w:rPr>
        <w:t>Enhver omstændighed, der ikke er omfattet af disse vedtægter, falder ind under Hovedbestyrelsens beføjelser til at træffe beslutning herom.</w:t>
      </w:r>
    </w:p>
    <w:p w:rsidR="005C1D06" w:rsidRPr="0007277B" w:rsidRDefault="005C1D06"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p>
    <w:p w:rsidR="005C1D06" w:rsidRPr="0007277B" w:rsidRDefault="005C1D06"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p>
    <w:p w:rsidR="005C1D06" w:rsidRPr="008B287E" w:rsidRDefault="005C1D06" w:rsidP="0007277B">
      <w:pPr>
        <w:tabs>
          <w:tab w:val="left" w:pos="-720"/>
        </w:tabs>
        <w:suppressAutoHyphens/>
        <w:spacing w:after="0" w:line="240" w:lineRule="auto"/>
        <w:jc w:val="both"/>
        <w:rPr>
          <w:rFonts w:ascii="Arial" w:eastAsia="Times New Roman" w:hAnsi="Arial" w:cs="Arial"/>
          <w:b/>
          <w:i/>
          <w:sz w:val="24"/>
          <w:szCs w:val="24"/>
          <w:u w:val="single"/>
          <w:lang w:val="da-DK" w:eastAsia="nl-NL"/>
        </w:rPr>
      </w:pPr>
      <w:r w:rsidRPr="008B287E">
        <w:rPr>
          <w:rFonts w:ascii="Arial" w:eastAsia="Times New Roman" w:hAnsi="Arial" w:cs="Arial"/>
          <w:b/>
          <w:i/>
          <w:sz w:val="24"/>
          <w:szCs w:val="24"/>
          <w:u w:val="single"/>
          <w:lang w:val="da-DK" w:eastAsia="nl-NL"/>
        </w:rPr>
        <w:t>Artikel 19: Ophævelse eller sammenlægning</w:t>
      </w:r>
    </w:p>
    <w:p w:rsidR="005C1D06" w:rsidRPr="0007277B" w:rsidRDefault="005C1D06" w:rsidP="0007277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da-DK" w:eastAsia="nl-NL"/>
        </w:rPr>
      </w:pPr>
    </w:p>
    <w:p w:rsidR="005C1D06" w:rsidRPr="0007277B" w:rsidRDefault="005C1D06"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r w:rsidRPr="0007277B">
        <w:rPr>
          <w:rFonts w:ascii="Arial" w:eastAsia="Times New Roman" w:hAnsi="Arial" w:cs="Arial"/>
          <w:spacing w:val="-2"/>
          <w:lang w:val="da-DK" w:eastAsia="nl-NL"/>
        </w:rPr>
        <w:t>En beslutning om at ophæve EFBH-FETBB eller sammenlægge EFBH-FETBB med en anden organisation kan alene træffes af Kongressen, der er specielt indkaldt med henblik herpå. En sådan beslutning kræver 2/3 flertal af de gyldigt afgivne stemmer. Kongressen, der beslutter at ophæve eller sammenlægge EFBH-FETBB med andre organisationer, skal afgøre, hvad der skal ske med EFBH-FETBBs aktiver.</w:t>
      </w:r>
    </w:p>
    <w:p w:rsidR="0007277B" w:rsidRDefault="0007277B"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p>
    <w:p w:rsidR="008F7BBA" w:rsidRDefault="008F7BBA"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p>
    <w:p w:rsidR="008F7BBA" w:rsidRPr="0007277B" w:rsidRDefault="008F7BBA"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p>
    <w:p w:rsidR="0007277B" w:rsidRPr="0007277B" w:rsidRDefault="0007277B" w:rsidP="0007277B">
      <w:pPr>
        <w:tabs>
          <w:tab w:val="left" w:pos="-850"/>
          <w:tab w:val="left" w:pos="-130"/>
          <w:tab w:val="left" w:pos="284"/>
          <w:tab w:val="left" w:pos="1020"/>
          <w:tab w:val="left" w:pos="1308"/>
          <w:tab w:val="left" w:pos="1740"/>
          <w:tab w:val="left" w:pos="2028"/>
          <w:tab w:val="left" w:pos="2748"/>
          <w:tab w:val="left" w:pos="3468"/>
          <w:tab w:val="left" w:pos="4188"/>
          <w:tab w:val="left" w:pos="4908"/>
          <w:tab w:val="left" w:pos="5628"/>
          <w:tab w:val="left" w:pos="6348"/>
          <w:tab w:val="left" w:pos="7068"/>
          <w:tab w:val="left" w:pos="7788"/>
          <w:tab w:val="left" w:pos="8508"/>
          <w:tab w:val="left" w:pos="9228"/>
          <w:tab w:val="left" w:pos="9948"/>
          <w:tab w:val="left" w:pos="10668"/>
          <w:tab w:val="left" w:pos="11388"/>
          <w:tab w:val="left" w:pos="12108"/>
          <w:tab w:val="left" w:pos="12828"/>
          <w:tab w:val="left" w:pos="13548"/>
          <w:tab w:val="left" w:pos="14268"/>
          <w:tab w:val="left" w:pos="14988"/>
          <w:tab w:val="left" w:pos="15708"/>
          <w:tab w:val="left" w:pos="16428"/>
          <w:tab w:val="left" w:pos="17148"/>
          <w:tab w:val="left" w:pos="17868"/>
          <w:tab w:val="left" w:pos="18588"/>
          <w:tab w:val="left" w:pos="19308"/>
        </w:tabs>
        <w:suppressAutoHyphens/>
        <w:spacing w:after="0" w:line="240" w:lineRule="auto"/>
        <w:jc w:val="both"/>
        <w:rPr>
          <w:rFonts w:ascii="Arial" w:eastAsia="Times New Roman" w:hAnsi="Arial" w:cs="Arial"/>
          <w:spacing w:val="-2"/>
          <w:lang w:val="da-DK" w:eastAsia="nl-NL"/>
        </w:rPr>
      </w:pPr>
    </w:p>
    <w:p w:rsidR="0007277B" w:rsidRPr="003051E7" w:rsidRDefault="0007277B" w:rsidP="008F7BBA">
      <w:pPr>
        <w:pStyle w:val="Lijstalinea"/>
        <w:tabs>
          <w:tab w:val="left" w:pos="-720"/>
        </w:tabs>
        <w:suppressAutoHyphens/>
        <w:spacing w:after="0" w:line="240" w:lineRule="auto"/>
        <w:jc w:val="right"/>
        <w:rPr>
          <w:rFonts w:ascii="Arial" w:hAnsi="Arial" w:cs="Arial"/>
          <w:b/>
          <w:bCs/>
          <w:lang w:val="de-DE"/>
        </w:rPr>
      </w:pPr>
      <w:proofErr w:type="spellStart"/>
      <w:r w:rsidRPr="003051E7">
        <w:rPr>
          <w:rFonts w:ascii="Arial" w:hAnsi="Arial" w:cs="Arial"/>
          <w:b/>
          <w:bCs/>
          <w:lang w:val="de-DE"/>
        </w:rPr>
        <w:t>Godkendt</w:t>
      </w:r>
      <w:proofErr w:type="spellEnd"/>
      <w:r w:rsidRPr="003051E7">
        <w:rPr>
          <w:rFonts w:ascii="Arial" w:hAnsi="Arial" w:cs="Arial"/>
          <w:b/>
          <w:bCs/>
          <w:lang w:val="de-DE"/>
        </w:rPr>
        <w:t xml:space="preserve"> </w:t>
      </w:r>
      <w:proofErr w:type="spellStart"/>
      <w:r w:rsidRPr="003051E7">
        <w:rPr>
          <w:rFonts w:ascii="Arial" w:hAnsi="Arial" w:cs="Arial"/>
          <w:b/>
          <w:bCs/>
          <w:lang w:val="de-DE"/>
        </w:rPr>
        <w:t>på</w:t>
      </w:r>
      <w:proofErr w:type="spellEnd"/>
      <w:r w:rsidRPr="003051E7">
        <w:rPr>
          <w:rFonts w:ascii="Arial" w:hAnsi="Arial" w:cs="Arial"/>
          <w:b/>
          <w:bCs/>
          <w:lang w:val="de-DE"/>
        </w:rPr>
        <w:t xml:space="preserve"> </w:t>
      </w:r>
      <w:proofErr w:type="spellStart"/>
      <w:r w:rsidRPr="003051E7">
        <w:rPr>
          <w:rFonts w:ascii="Arial" w:hAnsi="Arial" w:cs="Arial"/>
          <w:b/>
          <w:bCs/>
          <w:lang w:val="de-DE"/>
        </w:rPr>
        <w:t>Generalforsamlingen</w:t>
      </w:r>
      <w:proofErr w:type="spellEnd"/>
      <w:r w:rsidRPr="003051E7">
        <w:rPr>
          <w:rFonts w:ascii="Arial" w:hAnsi="Arial" w:cs="Arial"/>
          <w:b/>
          <w:bCs/>
          <w:lang w:val="de-DE"/>
        </w:rPr>
        <w:t xml:space="preserve"> den 26.-27. </w:t>
      </w:r>
      <w:proofErr w:type="spellStart"/>
      <w:r w:rsidRPr="003051E7">
        <w:rPr>
          <w:rFonts w:ascii="Arial" w:hAnsi="Arial" w:cs="Arial"/>
          <w:b/>
          <w:bCs/>
          <w:lang w:val="de-DE"/>
        </w:rPr>
        <w:t>november</w:t>
      </w:r>
      <w:proofErr w:type="spellEnd"/>
      <w:r w:rsidRPr="003051E7">
        <w:rPr>
          <w:rFonts w:ascii="Arial" w:hAnsi="Arial" w:cs="Arial"/>
          <w:b/>
          <w:bCs/>
          <w:lang w:val="de-DE"/>
        </w:rPr>
        <w:t xml:space="preserve"> 2015</w:t>
      </w:r>
    </w:p>
    <w:p w:rsidR="0007277B" w:rsidRPr="003051E7" w:rsidRDefault="0007277B" w:rsidP="0007277B">
      <w:pPr>
        <w:spacing w:after="0" w:line="240" w:lineRule="auto"/>
        <w:jc w:val="both"/>
        <w:rPr>
          <w:rFonts w:ascii="Arial" w:hAnsi="Arial" w:cs="Arial"/>
          <w:bCs/>
          <w:lang w:val="de-DE"/>
        </w:rPr>
      </w:pPr>
      <w:r w:rsidRPr="003051E7">
        <w:rPr>
          <w:rFonts w:ascii="Arial" w:hAnsi="Arial" w:cs="Arial"/>
          <w:bCs/>
          <w:lang w:val="de-DE"/>
        </w:rPr>
        <w:br w:type="page"/>
      </w:r>
    </w:p>
    <w:p w:rsidR="0007277B" w:rsidRPr="0007277B" w:rsidRDefault="0007277B" w:rsidP="008B287E">
      <w:pPr>
        <w:tabs>
          <w:tab w:val="left" w:pos="-720"/>
        </w:tabs>
        <w:suppressAutoHyphens/>
        <w:spacing w:after="0" w:line="240" w:lineRule="auto"/>
        <w:jc w:val="both"/>
        <w:rPr>
          <w:rFonts w:ascii="Arial" w:eastAsia="Times New Roman" w:hAnsi="Arial" w:cs="Arial"/>
          <w:b/>
          <w:i/>
          <w:sz w:val="24"/>
          <w:szCs w:val="24"/>
          <w:u w:val="single"/>
          <w:lang w:val="da-DK" w:eastAsia="nl-NL"/>
        </w:rPr>
      </w:pPr>
      <w:r w:rsidRPr="0007277B">
        <w:rPr>
          <w:rFonts w:ascii="Arial" w:eastAsia="Times New Roman" w:hAnsi="Arial" w:cs="Arial"/>
          <w:b/>
          <w:i/>
          <w:sz w:val="24"/>
          <w:szCs w:val="24"/>
          <w:u w:val="single"/>
          <w:lang w:val="da-DK" w:eastAsia="nl-NL"/>
        </w:rPr>
        <w:t>Bilag 1 til Vedtægter - definition af “ dertil knyttede industrier”</w:t>
      </w:r>
    </w:p>
    <w:p w:rsidR="0007277B" w:rsidRPr="0007277B" w:rsidRDefault="0007277B" w:rsidP="0007277B">
      <w:pPr>
        <w:spacing w:after="0" w:line="240" w:lineRule="auto"/>
        <w:jc w:val="both"/>
        <w:rPr>
          <w:rFonts w:ascii="Arial" w:eastAsia="Calibri" w:hAnsi="Arial" w:cs="Arial"/>
          <w:color w:val="000000"/>
          <w:lang w:val="da-DK"/>
        </w:rPr>
      </w:pPr>
    </w:p>
    <w:p w:rsidR="0007277B" w:rsidRPr="0007277B" w:rsidRDefault="0007277B" w:rsidP="0007277B">
      <w:pPr>
        <w:spacing w:after="0" w:line="240" w:lineRule="auto"/>
        <w:jc w:val="both"/>
        <w:rPr>
          <w:rFonts w:ascii="Arial" w:eastAsia="Arial" w:hAnsi="Arial" w:cs="Arial"/>
          <w:lang w:val="da-DK"/>
        </w:rPr>
      </w:pPr>
      <w:r w:rsidRPr="0007277B">
        <w:rPr>
          <w:rFonts w:ascii="Arial" w:eastAsia="Arial" w:hAnsi="Arial" w:cs="Arial"/>
          <w:lang w:val="da-DK"/>
        </w:rPr>
        <w:t>Artikel 1 i vedtægterne vedtager, ”</w:t>
      </w:r>
      <w:r w:rsidRPr="0007277B">
        <w:rPr>
          <w:rFonts w:ascii="Arial" w:eastAsia="Calibri" w:hAnsi="Arial" w:cs="Arial"/>
          <w:i/>
          <w:spacing w:val="-2"/>
          <w:lang w:val="da-DK"/>
        </w:rPr>
        <w:t>EFBH-FETBBs aktivitetsområde omfatter først og fremmest alle fagorganisationer i bygge-, anlægs-, træ- og skovdriftsindustrien samt dertil knyttede industrier i Europa</w:t>
      </w:r>
      <w:r w:rsidRPr="0007277B">
        <w:rPr>
          <w:rFonts w:ascii="Arial" w:eastAsia="Arial" w:hAnsi="Arial" w:cs="Arial"/>
          <w:i/>
          <w:iCs/>
          <w:color w:val="000000"/>
          <w:lang w:val="da-DK"/>
        </w:rPr>
        <w:t>”</w:t>
      </w:r>
      <w:r w:rsidRPr="0007277B">
        <w:rPr>
          <w:rFonts w:ascii="Arial" w:eastAsia="Arial" w:hAnsi="Arial" w:cs="Arial"/>
          <w:color w:val="000000"/>
          <w:lang w:val="da-DK"/>
        </w:rPr>
        <w:t>. Hovedbestyrelsen fortolker udtrykket “</w:t>
      </w:r>
      <w:r w:rsidRPr="0007277B">
        <w:rPr>
          <w:rFonts w:ascii="Arial" w:eastAsia="Calibri" w:hAnsi="Arial" w:cs="Arial"/>
          <w:i/>
          <w:spacing w:val="-2"/>
          <w:lang w:val="da-DK"/>
        </w:rPr>
        <w:t xml:space="preserve"> dertil knyttede industrier</w:t>
      </w:r>
      <w:r w:rsidRPr="0007277B">
        <w:rPr>
          <w:rFonts w:ascii="Arial" w:eastAsia="Arial" w:hAnsi="Arial" w:cs="Arial"/>
          <w:color w:val="000000"/>
          <w:lang w:val="da-DK"/>
        </w:rPr>
        <w:t xml:space="preserve">” som omfattende subsektorerne nævnt i nedenstående liste. Det anvendte klassifikationssystem er NACE-koden, og grundlaget for inkluderingen er: 1) subsektorer som i følge Kommissionen udgør del af bygge-, træ og skovbrugssektorerne; 2) subsektorer som </w:t>
      </w:r>
      <w:r w:rsidRPr="0007277B">
        <w:rPr>
          <w:rFonts w:ascii="Arial" w:eastAsia="Arial" w:hAnsi="Arial" w:cs="Arial"/>
          <w:lang w:val="da-DK"/>
        </w:rPr>
        <w:t>EFB</w:t>
      </w:r>
      <w:r w:rsidR="008F7BBA">
        <w:rPr>
          <w:rFonts w:ascii="Arial" w:eastAsia="Arial" w:hAnsi="Arial" w:cs="Arial"/>
          <w:lang w:val="da-DK"/>
        </w:rPr>
        <w:t>H-FETBB</w:t>
      </w:r>
      <w:r w:rsidRPr="0007277B">
        <w:rPr>
          <w:rFonts w:ascii="Arial" w:eastAsia="Arial" w:hAnsi="Arial" w:cs="Arial"/>
          <w:lang w:val="da-DK"/>
        </w:rPr>
        <w:t>'s medlemsorganisationer har medlemmer i og som betaler medlemskab til EFB</w:t>
      </w:r>
      <w:r w:rsidR="008F7BBA">
        <w:rPr>
          <w:rFonts w:ascii="Arial" w:eastAsia="Arial" w:hAnsi="Arial" w:cs="Arial"/>
          <w:lang w:val="da-DK"/>
        </w:rPr>
        <w:t>H-FETBB</w:t>
      </w:r>
      <w:r w:rsidRPr="0007277B">
        <w:rPr>
          <w:rFonts w:ascii="Arial" w:eastAsia="Arial" w:hAnsi="Arial" w:cs="Arial"/>
          <w:lang w:val="da-DK"/>
        </w:rPr>
        <w:t>; 3) subsektorer som EFB</w:t>
      </w:r>
      <w:r w:rsidR="008F7BBA">
        <w:rPr>
          <w:rFonts w:ascii="Arial" w:eastAsia="Arial" w:hAnsi="Arial" w:cs="Arial"/>
          <w:lang w:val="da-DK"/>
        </w:rPr>
        <w:t>H-FETBB</w:t>
      </w:r>
      <w:r w:rsidRPr="0007277B">
        <w:rPr>
          <w:rFonts w:ascii="Arial" w:eastAsia="Arial" w:hAnsi="Arial" w:cs="Arial"/>
          <w:lang w:val="da-DK"/>
        </w:rPr>
        <w:t xml:space="preserve"> organiserer aktiviteter for. EFB</w:t>
      </w:r>
      <w:r w:rsidR="008F7BBA">
        <w:rPr>
          <w:rFonts w:ascii="Arial" w:eastAsia="Arial" w:hAnsi="Arial" w:cs="Arial"/>
          <w:lang w:val="da-DK"/>
        </w:rPr>
        <w:t>H-FETBB</w:t>
      </w:r>
      <w:r w:rsidRPr="0007277B">
        <w:rPr>
          <w:rFonts w:ascii="Arial" w:eastAsia="Arial" w:hAnsi="Arial" w:cs="Arial"/>
          <w:lang w:val="da-DK"/>
        </w:rPr>
        <w:t xml:space="preserve"> repræsenterer følgende tre kategorier:</w:t>
      </w:r>
    </w:p>
    <w:p w:rsidR="0007277B" w:rsidRPr="0007277B" w:rsidRDefault="0007277B" w:rsidP="00356A11">
      <w:pPr>
        <w:numPr>
          <w:ilvl w:val="0"/>
          <w:numId w:val="33"/>
        </w:numPr>
        <w:spacing w:after="0" w:line="240" w:lineRule="auto"/>
        <w:ind w:left="360"/>
        <w:jc w:val="both"/>
        <w:rPr>
          <w:rFonts w:ascii="Arial" w:eastAsia="Arial" w:hAnsi="Arial" w:cs="Arial"/>
          <w:lang w:val="da-DK"/>
        </w:rPr>
      </w:pPr>
      <w:r w:rsidRPr="0007277B">
        <w:rPr>
          <w:rFonts w:ascii="Arial" w:eastAsia="Arial" w:hAnsi="Arial" w:cs="Arial"/>
          <w:lang w:val="da-DK"/>
        </w:rPr>
        <w:t>lønmodtagere (f.eks. timelønnede, funktionærer, ledende medarbejdere, specialister og administrativt medarbejdere (med undtagelse af medarbejdere i den øverste ledelse), falske selvstændige og andre i lignende aktive positioner)</w:t>
      </w:r>
    </w:p>
    <w:p w:rsidR="0007277B" w:rsidRPr="0007277B" w:rsidRDefault="0007277B" w:rsidP="00356A11">
      <w:pPr>
        <w:numPr>
          <w:ilvl w:val="0"/>
          <w:numId w:val="33"/>
        </w:numPr>
        <w:spacing w:after="0" w:line="240" w:lineRule="auto"/>
        <w:ind w:left="360"/>
        <w:jc w:val="both"/>
        <w:rPr>
          <w:rFonts w:ascii="Arial" w:eastAsia="Arial" w:hAnsi="Arial" w:cs="Arial"/>
          <w:lang w:val="da-DK"/>
        </w:rPr>
      </w:pPr>
      <w:r w:rsidRPr="0007277B">
        <w:rPr>
          <w:rFonts w:ascii="Arial" w:eastAsia="Arial" w:hAnsi="Arial" w:cs="Arial"/>
          <w:lang w:val="da-DK"/>
        </w:rPr>
        <w:t>arbejdstagere uden for arbejdsmarkedet (f.eks. arbejdsløse, pensionister, handicappede og andre arbejdstagere i lignende inaktive positioner)</w:t>
      </w:r>
    </w:p>
    <w:p w:rsidR="0007277B" w:rsidRPr="0007277B" w:rsidRDefault="0007277B" w:rsidP="00356A11">
      <w:pPr>
        <w:numPr>
          <w:ilvl w:val="0"/>
          <w:numId w:val="33"/>
        </w:numPr>
        <w:spacing w:after="0" w:line="240" w:lineRule="auto"/>
        <w:ind w:left="360"/>
        <w:jc w:val="both"/>
        <w:rPr>
          <w:rFonts w:ascii="Arial" w:eastAsia="Arial" w:hAnsi="Arial" w:cs="Arial"/>
          <w:lang w:val="da-DK"/>
        </w:rPr>
      </w:pPr>
      <w:r w:rsidRPr="0007277B">
        <w:rPr>
          <w:rFonts w:ascii="Arial" w:eastAsia="Arial" w:hAnsi="Arial" w:cs="Arial"/>
          <w:lang w:val="da-DK"/>
        </w:rPr>
        <w:t>selvstændige arbejdstagere (forudsat at de er organiseret via en af EFB</w:t>
      </w:r>
      <w:r w:rsidR="008F7BBA">
        <w:rPr>
          <w:rFonts w:ascii="Arial" w:eastAsia="Arial" w:hAnsi="Arial" w:cs="Arial"/>
          <w:lang w:val="da-DK"/>
        </w:rPr>
        <w:t>H-FETBB</w:t>
      </w:r>
      <w:r w:rsidRPr="0007277B">
        <w:rPr>
          <w:rFonts w:ascii="Arial" w:eastAsia="Arial" w:hAnsi="Arial" w:cs="Arial"/>
          <w:lang w:val="da-DK"/>
        </w:rPr>
        <w:t>'s medlemsorganisationer)</w:t>
      </w:r>
    </w:p>
    <w:p w:rsidR="0007277B" w:rsidRPr="0007277B" w:rsidRDefault="0007277B" w:rsidP="00356A11">
      <w:pPr>
        <w:spacing w:after="0" w:line="240" w:lineRule="auto"/>
        <w:jc w:val="both"/>
        <w:rPr>
          <w:rFonts w:ascii="Arial" w:eastAsia="Calibri" w:hAnsi="Arial" w:cs="Arial"/>
          <w:lang w:val="da-DK"/>
        </w:rPr>
      </w:pPr>
    </w:p>
    <w:p w:rsidR="0007277B" w:rsidRPr="0007277B" w:rsidRDefault="0007277B" w:rsidP="0007277B">
      <w:pPr>
        <w:tabs>
          <w:tab w:val="left" w:pos="993"/>
        </w:tabs>
        <w:spacing w:after="0" w:line="240" w:lineRule="auto"/>
        <w:jc w:val="both"/>
        <w:rPr>
          <w:rFonts w:ascii="Arial" w:eastAsia="Calibri" w:hAnsi="Arial" w:cs="Arial"/>
          <w:color w:val="000000"/>
          <w:lang w:val="da-DK"/>
        </w:rPr>
      </w:pPr>
      <w:r w:rsidRPr="0007277B">
        <w:rPr>
          <w:rFonts w:ascii="Arial" w:eastAsia="Calibri" w:hAnsi="Arial" w:cs="Arial"/>
          <w:color w:val="000000"/>
          <w:lang w:val="da-DK"/>
        </w:rPr>
        <w:t xml:space="preserve">02 - </w:t>
      </w:r>
      <w:r w:rsidRPr="0007277B">
        <w:rPr>
          <w:rFonts w:ascii="Arial" w:eastAsia="Calibri" w:hAnsi="Arial" w:cs="Arial"/>
          <w:color w:val="000000"/>
          <w:lang w:val="da-DK"/>
        </w:rPr>
        <w:tab/>
        <w:t>Skovbrug og skovning og relaterede servicevirksomheder</w:t>
      </w:r>
    </w:p>
    <w:p w:rsidR="0007277B" w:rsidRPr="0007277B" w:rsidRDefault="0007277B" w:rsidP="0007277B">
      <w:pPr>
        <w:tabs>
          <w:tab w:val="left" w:pos="993"/>
        </w:tabs>
        <w:spacing w:after="0" w:line="240" w:lineRule="auto"/>
        <w:jc w:val="both"/>
        <w:rPr>
          <w:rFonts w:ascii="Arial" w:eastAsia="Calibri" w:hAnsi="Arial" w:cs="Arial"/>
          <w:color w:val="000000"/>
          <w:lang w:val="da-DK"/>
        </w:rPr>
      </w:pPr>
    </w:p>
    <w:p w:rsidR="0007277B" w:rsidRPr="0007277B" w:rsidRDefault="0007277B" w:rsidP="0007277B">
      <w:pPr>
        <w:tabs>
          <w:tab w:val="left" w:pos="993"/>
        </w:tabs>
        <w:spacing w:after="0" w:line="240" w:lineRule="auto"/>
        <w:jc w:val="both"/>
        <w:rPr>
          <w:rFonts w:ascii="Arial" w:eastAsia="Calibri" w:hAnsi="Arial" w:cs="Arial"/>
        </w:rPr>
      </w:pPr>
      <w:r w:rsidRPr="0007277B">
        <w:rPr>
          <w:rFonts w:ascii="Arial" w:eastAsia="Calibri" w:hAnsi="Arial" w:cs="Arial"/>
        </w:rPr>
        <w:t xml:space="preserve">08 - </w:t>
      </w:r>
      <w:r w:rsidRPr="0007277B">
        <w:rPr>
          <w:rFonts w:ascii="Arial" w:eastAsia="Calibri" w:hAnsi="Arial" w:cs="Arial"/>
        </w:rPr>
        <w:tab/>
        <w:t>Anden råstofindvinding</w:t>
      </w:r>
    </w:p>
    <w:p w:rsidR="0007277B" w:rsidRPr="0007277B" w:rsidRDefault="0007277B" w:rsidP="0007277B">
      <w:pPr>
        <w:tabs>
          <w:tab w:val="left" w:pos="993"/>
        </w:tabs>
        <w:spacing w:after="0" w:line="240" w:lineRule="auto"/>
        <w:jc w:val="both"/>
        <w:rPr>
          <w:rFonts w:ascii="Arial" w:eastAsia="Calibri" w:hAnsi="Arial" w:cs="Arial"/>
        </w:rPr>
      </w:pPr>
      <w:r w:rsidRPr="0007277B">
        <w:rPr>
          <w:rFonts w:ascii="Arial" w:eastAsia="Calibri" w:hAnsi="Arial" w:cs="Arial"/>
        </w:rPr>
        <w:t>08.01 -</w:t>
      </w:r>
      <w:r w:rsidRPr="0007277B">
        <w:rPr>
          <w:rFonts w:ascii="Arial" w:eastAsia="Calibri" w:hAnsi="Arial" w:cs="Arial"/>
        </w:rPr>
        <w:tab/>
        <w:t>Brydning af sten og indvinding af sand og ler</w:t>
      </w:r>
    </w:p>
    <w:p w:rsidR="0007277B" w:rsidRPr="0007277B" w:rsidRDefault="0007277B" w:rsidP="0007277B">
      <w:pPr>
        <w:tabs>
          <w:tab w:val="left" w:pos="993"/>
        </w:tabs>
        <w:spacing w:after="0" w:line="240" w:lineRule="auto"/>
        <w:jc w:val="both"/>
        <w:rPr>
          <w:rFonts w:ascii="Arial" w:eastAsia="Calibri" w:hAnsi="Arial" w:cs="Arial"/>
        </w:rPr>
      </w:pPr>
      <w:r w:rsidRPr="0007277B">
        <w:rPr>
          <w:rFonts w:ascii="Arial" w:eastAsia="Calibri" w:hAnsi="Arial" w:cs="Arial"/>
        </w:rPr>
        <w:t>08.09 -</w:t>
      </w:r>
      <w:r w:rsidRPr="0007277B">
        <w:rPr>
          <w:rFonts w:ascii="Arial" w:eastAsia="Calibri" w:hAnsi="Arial" w:cs="Arial"/>
        </w:rPr>
        <w:tab/>
        <w:t>Råstofindvinding i.a.n.</w:t>
      </w:r>
    </w:p>
    <w:p w:rsidR="0007277B" w:rsidRPr="0007277B" w:rsidRDefault="0007277B" w:rsidP="0007277B">
      <w:pPr>
        <w:tabs>
          <w:tab w:val="left" w:pos="993"/>
        </w:tabs>
        <w:spacing w:after="0" w:line="240" w:lineRule="auto"/>
        <w:ind w:left="990" w:hanging="990"/>
        <w:jc w:val="both"/>
        <w:rPr>
          <w:rFonts w:ascii="Arial" w:eastAsia="Calibri" w:hAnsi="Arial" w:cs="Arial"/>
        </w:rPr>
      </w:pPr>
      <w:r w:rsidRPr="0007277B">
        <w:rPr>
          <w:rFonts w:ascii="Arial" w:eastAsia="Calibri" w:hAnsi="Arial" w:cs="Arial"/>
        </w:rPr>
        <w:t xml:space="preserve">08.11 - </w:t>
      </w:r>
      <w:r w:rsidRPr="0007277B">
        <w:rPr>
          <w:rFonts w:ascii="Arial" w:eastAsia="Calibri" w:hAnsi="Arial" w:cs="Arial"/>
        </w:rPr>
        <w:tab/>
        <w:t xml:space="preserve">Brydning af pynte- og bygningssten, kalksten, gips, kridt og skifer </w:t>
      </w:r>
    </w:p>
    <w:p w:rsidR="0007277B" w:rsidRPr="0007277B" w:rsidRDefault="0007277B" w:rsidP="0007277B">
      <w:pPr>
        <w:tabs>
          <w:tab w:val="left" w:pos="993"/>
        </w:tabs>
        <w:spacing w:after="0" w:line="240" w:lineRule="auto"/>
        <w:ind w:left="990" w:hanging="990"/>
        <w:jc w:val="both"/>
        <w:rPr>
          <w:rFonts w:ascii="Arial" w:eastAsia="Calibri" w:hAnsi="Arial" w:cs="Arial"/>
        </w:rPr>
      </w:pPr>
      <w:r w:rsidRPr="0007277B">
        <w:rPr>
          <w:rFonts w:ascii="Arial" w:eastAsia="Calibri" w:hAnsi="Arial" w:cs="Arial"/>
        </w:rPr>
        <w:t>08.12 -</w:t>
      </w:r>
      <w:r w:rsidRPr="0007277B">
        <w:rPr>
          <w:rFonts w:ascii="Arial" w:eastAsia="Calibri" w:hAnsi="Arial" w:cs="Arial"/>
        </w:rPr>
        <w:tab/>
        <w:t>Grus- og sandgravning; indvinding af ler og kaolin</w:t>
      </w:r>
    </w:p>
    <w:p w:rsidR="0007277B" w:rsidRPr="0007277B" w:rsidRDefault="0007277B" w:rsidP="0007277B">
      <w:pPr>
        <w:tabs>
          <w:tab w:val="left" w:pos="993"/>
        </w:tabs>
        <w:spacing w:after="0" w:line="240" w:lineRule="auto"/>
        <w:jc w:val="both"/>
        <w:rPr>
          <w:rFonts w:ascii="Arial" w:eastAsia="Calibri" w:hAnsi="Arial" w:cs="Arial"/>
          <w:color w:val="000000"/>
          <w:lang w:val="da-DK"/>
        </w:rPr>
      </w:pPr>
    </w:p>
    <w:p w:rsidR="0007277B" w:rsidRPr="0007277B" w:rsidRDefault="0007277B" w:rsidP="0007277B">
      <w:pPr>
        <w:tabs>
          <w:tab w:val="left" w:pos="993"/>
        </w:tabs>
        <w:spacing w:after="0" w:line="240" w:lineRule="auto"/>
        <w:ind w:left="990" w:hanging="990"/>
        <w:jc w:val="both"/>
        <w:rPr>
          <w:rFonts w:ascii="Arial" w:eastAsia="Calibri" w:hAnsi="Arial" w:cs="Arial"/>
          <w:lang w:val="da-DK"/>
        </w:rPr>
      </w:pPr>
      <w:r w:rsidRPr="0007277B">
        <w:rPr>
          <w:rFonts w:ascii="Arial" w:eastAsia="Calibri" w:hAnsi="Arial" w:cs="Arial"/>
          <w:lang w:val="da-DK"/>
        </w:rPr>
        <w:t xml:space="preserve">16 - </w:t>
      </w:r>
      <w:r w:rsidRPr="0007277B">
        <w:rPr>
          <w:rFonts w:ascii="Arial" w:eastAsia="Calibri" w:hAnsi="Arial" w:cs="Arial"/>
          <w:lang w:val="da-DK"/>
        </w:rPr>
        <w:tab/>
        <w:t>Fremstilling af træ og varer af træ og kork, undtagen møbler; fremstilling af varer af strå og flettematerialer</w:t>
      </w:r>
    </w:p>
    <w:p w:rsidR="0007277B" w:rsidRPr="0007277B" w:rsidRDefault="0007277B" w:rsidP="0007277B">
      <w:pPr>
        <w:tabs>
          <w:tab w:val="left" w:pos="993"/>
        </w:tabs>
        <w:spacing w:after="0" w:line="240" w:lineRule="auto"/>
        <w:jc w:val="both"/>
        <w:rPr>
          <w:rFonts w:ascii="Arial" w:eastAsia="Calibri" w:hAnsi="Arial" w:cs="Arial"/>
        </w:rPr>
      </w:pPr>
      <w:r w:rsidRPr="0007277B">
        <w:rPr>
          <w:rFonts w:ascii="Arial" w:eastAsia="Calibri" w:hAnsi="Arial" w:cs="Arial"/>
        </w:rPr>
        <w:t xml:space="preserve">16.1 - </w:t>
      </w:r>
      <w:r w:rsidRPr="0007277B">
        <w:rPr>
          <w:rFonts w:ascii="Arial" w:eastAsia="Calibri" w:hAnsi="Arial" w:cs="Arial"/>
        </w:rPr>
        <w:tab/>
        <w:t>Udsavning og høvling af træ;</w:t>
      </w:r>
    </w:p>
    <w:p w:rsidR="0007277B" w:rsidRPr="0007277B" w:rsidRDefault="0007277B" w:rsidP="0007277B">
      <w:pPr>
        <w:tabs>
          <w:tab w:val="left" w:pos="993"/>
        </w:tabs>
        <w:spacing w:after="0" w:line="240" w:lineRule="auto"/>
        <w:jc w:val="both"/>
        <w:rPr>
          <w:rFonts w:ascii="Arial" w:eastAsia="Calibri" w:hAnsi="Arial" w:cs="Arial"/>
        </w:rPr>
      </w:pPr>
      <w:r w:rsidRPr="0007277B">
        <w:rPr>
          <w:rFonts w:ascii="Arial" w:eastAsia="Calibri" w:hAnsi="Arial" w:cs="Arial"/>
        </w:rPr>
        <w:t>16.1.0 -</w:t>
      </w:r>
      <w:r w:rsidRPr="0007277B">
        <w:rPr>
          <w:rFonts w:ascii="Arial" w:eastAsia="Calibri" w:hAnsi="Arial" w:cs="Arial"/>
        </w:rPr>
        <w:tab/>
        <w:t>Udsavning og høvling af træ;</w:t>
      </w:r>
    </w:p>
    <w:p w:rsidR="0007277B" w:rsidRPr="0007277B" w:rsidRDefault="0007277B" w:rsidP="0007277B">
      <w:pPr>
        <w:tabs>
          <w:tab w:val="left" w:pos="993"/>
        </w:tabs>
        <w:autoSpaceDE w:val="0"/>
        <w:autoSpaceDN w:val="0"/>
        <w:spacing w:after="0" w:line="240" w:lineRule="auto"/>
        <w:jc w:val="both"/>
        <w:rPr>
          <w:rFonts w:ascii="Arial" w:eastAsia="Calibri" w:hAnsi="Arial" w:cs="Arial"/>
        </w:rPr>
      </w:pPr>
      <w:r w:rsidRPr="0007277B">
        <w:rPr>
          <w:rFonts w:ascii="Arial" w:eastAsia="Calibri" w:hAnsi="Arial" w:cs="Arial"/>
        </w:rPr>
        <w:t xml:space="preserve">16.2 - </w:t>
      </w:r>
      <w:r w:rsidRPr="0007277B">
        <w:rPr>
          <w:rFonts w:ascii="Arial" w:eastAsia="Calibri" w:hAnsi="Arial" w:cs="Arial"/>
        </w:rPr>
        <w:tab/>
        <w:t>Fremstilling af varer af kork, strå og flettematerialer</w:t>
      </w:r>
    </w:p>
    <w:p w:rsidR="0007277B" w:rsidRPr="0007277B" w:rsidRDefault="0007277B" w:rsidP="0007277B">
      <w:pPr>
        <w:tabs>
          <w:tab w:val="left" w:pos="993"/>
        </w:tabs>
        <w:spacing w:after="0" w:line="240" w:lineRule="auto"/>
        <w:jc w:val="both"/>
        <w:rPr>
          <w:rFonts w:ascii="Arial" w:eastAsia="Calibri" w:hAnsi="Arial" w:cs="Arial"/>
        </w:rPr>
      </w:pPr>
      <w:r w:rsidRPr="0007277B">
        <w:rPr>
          <w:rFonts w:ascii="Arial" w:eastAsia="Calibri" w:hAnsi="Arial" w:cs="Arial"/>
        </w:rPr>
        <w:t>16.2.1 -</w:t>
      </w:r>
      <w:r w:rsidRPr="0007277B">
        <w:rPr>
          <w:rFonts w:ascii="Arial" w:eastAsia="Calibri" w:hAnsi="Arial" w:cs="Arial"/>
        </w:rPr>
        <w:tab/>
        <w:t>Fremstilling af finerplader og træbaserede plader</w:t>
      </w:r>
    </w:p>
    <w:p w:rsidR="0007277B" w:rsidRPr="0007277B" w:rsidRDefault="0007277B" w:rsidP="0007277B">
      <w:pPr>
        <w:tabs>
          <w:tab w:val="left" w:pos="993"/>
        </w:tabs>
        <w:spacing w:after="0" w:line="240" w:lineRule="auto"/>
        <w:jc w:val="both"/>
        <w:rPr>
          <w:rFonts w:ascii="Arial" w:eastAsia="Calibri" w:hAnsi="Arial" w:cs="Arial"/>
        </w:rPr>
      </w:pPr>
      <w:r w:rsidRPr="0007277B">
        <w:rPr>
          <w:rFonts w:ascii="Arial" w:eastAsia="Calibri" w:hAnsi="Arial" w:cs="Arial"/>
        </w:rPr>
        <w:t>16.2.2 -</w:t>
      </w:r>
      <w:r w:rsidRPr="0007277B">
        <w:rPr>
          <w:rFonts w:ascii="Arial" w:eastAsia="Calibri" w:hAnsi="Arial" w:cs="Arial"/>
        </w:rPr>
        <w:tab/>
        <w:t>Fremstilling af sammensatte parketstave</w:t>
      </w:r>
    </w:p>
    <w:p w:rsidR="0007277B" w:rsidRPr="0007277B" w:rsidRDefault="0007277B" w:rsidP="0007277B">
      <w:pPr>
        <w:tabs>
          <w:tab w:val="left" w:pos="993"/>
        </w:tabs>
        <w:spacing w:after="0" w:line="240" w:lineRule="auto"/>
        <w:jc w:val="both"/>
        <w:rPr>
          <w:rFonts w:ascii="Arial" w:eastAsia="Calibri" w:hAnsi="Arial" w:cs="Arial"/>
        </w:rPr>
      </w:pPr>
      <w:r w:rsidRPr="0007277B">
        <w:rPr>
          <w:rFonts w:ascii="Arial" w:eastAsia="Calibri" w:hAnsi="Arial" w:cs="Arial"/>
        </w:rPr>
        <w:t xml:space="preserve">16.2.3 - </w:t>
      </w:r>
      <w:r w:rsidRPr="0007277B">
        <w:rPr>
          <w:rFonts w:ascii="Arial" w:eastAsia="Calibri" w:hAnsi="Arial" w:cs="Arial"/>
        </w:rPr>
        <w:tab/>
        <w:t>Fremstilling af bygningstømmer og snedkeriartikler i øvrigt</w:t>
      </w:r>
    </w:p>
    <w:p w:rsidR="0007277B" w:rsidRPr="0007277B" w:rsidRDefault="0007277B" w:rsidP="0007277B">
      <w:pPr>
        <w:tabs>
          <w:tab w:val="left" w:pos="993"/>
        </w:tabs>
        <w:spacing w:after="0" w:line="240" w:lineRule="auto"/>
        <w:jc w:val="both"/>
        <w:rPr>
          <w:rFonts w:ascii="Arial" w:eastAsia="Calibri" w:hAnsi="Arial" w:cs="Arial"/>
        </w:rPr>
      </w:pPr>
      <w:r w:rsidRPr="0007277B">
        <w:rPr>
          <w:rFonts w:ascii="Arial" w:eastAsia="Calibri" w:hAnsi="Arial" w:cs="Arial"/>
        </w:rPr>
        <w:t>16.2.4 -</w:t>
      </w:r>
      <w:r w:rsidRPr="0007277B">
        <w:rPr>
          <w:rFonts w:ascii="Arial" w:eastAsia="Calibri" w:hAnsi="Arial" w:cs="Arial"/>
        </w:rPr>
        <w:tab/>
        <w:t>Fremstilling af træemballage</w:t>
      </w:r>
    </w:p>
    <w:p w:rsidR="0007277B" w:rsidRPr="0007277B" w:rsidRDefault="0007277B" w:rsidP="0007277B">
      <w:pPr>
        <w:tabs>
          <w:tab w:val="left" w:pos="993"/>
        </w:tabs>
        <w:spacing w:after="0" w:line="240" w:lineRule="auto"/>
        <w:ind w:left="990" w:hanging="990"/>
        <w:jc w:val="both"/>
        <w:rPr>
          <w:rFonts w:ascii="Arial" w:eastAsia="Calibri" w:hAnsi="Arial" w:cs="Arial"/>
        </w:rPr>
      </w:pPr>
      <w:r w:rsidRPr="0007277B">
        <w:rPr>
          <w:rFonts w:ascii="Arial" w:eastAsia="Calibri" w:hAnsi="Arial" w:cs="Arial"/>
        </w:rPr>
        <w:t>16.2.9 -</w:t>
      </w:r>
      <w:r w:rsidRPr="0007277B">
        <w:rPr>
          <w:rFonts w:ascii="Arial" w:eastAsia="Calibri" w:hAnsi="Arial" w:cs="Arial"/>
        </w:rPr>
        <w:tab/>
        <w:t xml:space="preserve">Fremstilling af andre træprodukter; fremstilling af varer af kork, strå og flettematerialer </w:t>
      </w:r>
    </w:p>
    <w:p w:rsidR="0007277B" w:rsidRPr="0007277B" w:rsidRDefault="0007277B" w:rsidP="0007277B">
      <w:pPr>
        <w:tabs>
          <w:tab w:val="left" w:pos="993"/>
        </w:tabs>
        <w:spacing w:after="0" w:line="240" w:lineRule="auto"/>
        <w:jc w:val="both"/>
        <w:rPr>
          <w:rFonts w:ascii="Arial" w:eastAsia="Calibri" w:hAnsi="Arial" w:cs="Arial"/>
        </w:rPr>
      </w:pPr>
    </w:p>
    <w:p w:rsidR="0007277B" w:rsidRPr="0007277B" w:rsidRDefault="0007277B" w:rsidP="0007277B">
      <w:pPr>
        <w:tabs>
          <w:tab w:val="left" w:pos="993"/>
        </w:tabs>
        <w:autoSpaceDE w:val="0"/>
        <w:autoSpaceDN w:val="0"/>
        <w:spacing w:after="0" w:line="240" w:lineRule="auto"/>
        <w:jc w:val="both"/>
        <w:rPr>
          <w:rFonts w:ascii="Arial" w:eastAsia="Calibri" w:hAnsi="Arial" w:cs="Arial"/>
        </w:rPr>
      </w:pPr>
      <w:r w:rsidRPr="0007277B">
        <w:rPr>
          <w:rFonts w:ascii="Arial" w:eastAsia="Calibri" w:hAnsi="Arial" w:cs="Arial"/>
        </w:rPr>
        <w:t>23 -</w:t>
      </w:r>
      <w:r w:rsidRPr="0007277B">
        <w:rPr>
          <w:rFonts w:ascii="Arial" w:eastAsia="Calibri" w:hAnsi="Arial" w:cs="Arial"/>
        </w:rPr>
        <w:tab/>
        <w:t>Fremstilling af andre ikke-metalholdige mineralske produkter</w:t>
      </w:r>
    </w:p>
    <w:p w:rsidR="0007277B" w:rsidRPr="0007277B" w:rsidRDefault="0007277B" w:rsidP="0007277B">
      <w:pPr>
        <w:tabs>
          <w:tab w:val="left" w:pos="993"/>
        </w:tabs>
        <w:autoSpaceDE w:val="0"/>
        <w:autoSpaceDN w:val="0"/>
        <w:spacing w:after="0" w:line="240" w:lineRule="auto"/>
        <w:jc w:val="both"/>
        <w:rPr>
          <w:rFonts w:ascii="Arial" w:eastAsia="Calibri" w:hAnsi="Arial" w:cs="Arial"/>
        </w:rPr>
      </w:pPr>
      <w:r w:rsidRPr="0007277B">
        <w:rPr>
          <w:rFonts w:ascii="Arial" w:eastAsia="Calibri" w:hAnsi="Arial" w:cs="Arial"/>
        </w:rPr>
        <w:t>23.3.2 -</w:t>
      </w:r>
      <w:r w:rsidRPr="0007277B">
        <w:rPr>
          <w:rFonts w:ascii="Arial" w:eastAsia="Calibri" w:hAnsi="Arial" w:cs="Arial"/>
        </w:rPr>
        <w:tab/>
        <w:t>Fremstilling af mursten, teglsten og byggematerialer af brændt ler</w:t>
      </w:r>
    </w:p>
    <w:p w:rsidR="0007277B" w:rsidRPr="0007277B" w:rsidRDefault="0007277B" w:rsidP="0007277B">
      <w:pPr>
        <w:tabs>
          <w:tab w:val="left" w:pos="993"/>
        </w:tabs>
        <w:autoSpaceDE w:val="0"/>
        <w:autoSpaceDN w:val="0"/>
        <w:spacing w:after="0" w:line="240" w:lineRule="auto"/>
        <w:jc w:val="both"/>
        <w:rPr>
          <w:rFonts w:ascii="Arial" w:eastAsia="Calibri" w:hAnsi="Arial" w:cs="Arial"/>
        </w:rPr>
      </w:pPr>
      <w:r w:rsidRPr="0007277B">
        <w:rPr>
          <w:rFonts w:ascii="Arial" w:eastAsia="Calibri" w:hAnsi="Arial" w:cs="Arial"/>
        </w:rPr>
        <w:t>23.5 -</w:t>
      </w:r>
      <w:r w:rsidRPr="0007277B">
        <w:rPr>
          <w:rFonts w:ascii="Arial" w:eastAsia="Calibri" w:hAnsi="Arial" w:cs="Arial"/>
        </w:rPr>
        <w:tab/>
        <w:t xml:space="preserve">Fremstilling af cement, kalk og gips </w:t>
      </w:r>
    </w:p>
    <w:p w:rsidR="0007277B" w:rsidRPr="0007277B" w:rsidRDefault="0007277B" w:rsidP="0007277B">
      <w:pPr>
        <w:tabs>
          <w:tab w:val="left" w:pos="993"/>
        </w:tabs>
        <w:autoSpaceDE w:val="0"/>
        <w:autoSpaceDN w:val="0"/>
        <w:spacing w:after="0" w:line="240" w:lineRule="auto"/>
        <w:jc w:val="both"/>
        <w:rPr>
          <w:rFonts w:ascii="Arial" w:eastAsia="Calibri" w:hAnsi="Arial" w:cs="Arial"/>
        </w:rPr>
      </w:pPr>
      <w:r w:rsidRPr="0007277B">
        <w:rPr>
          <w:rFonts w:ascii="Arial" w:eastAsia="Calibri" w:hAnsi="Arial" w:cs="Arial"/>
        </w:rPr>
        <w:t>23.5.1 -</w:t>
      </w:r>
      <w:r w:rsidRPr="0007277B">
        <w:rPr>
          <w:rFonts w:ascii="Arial" w:eastAsia="Calibri" w:hAnsi="Arial" w:cs="Arial"/>
        </w:rPr>
        <w:tab/>
        <w:t xml:space="preserve">Fremstilling af cement </w:t>
      </w:r>
    </w:p>
    <w:p w:rsidR="0007277B" w:rsidRPr="0007277B" w:rsidRDefault="0007277B" w:rsidP="0007277B">
      <w:pPr>
        <w:tabs>
          <w:tab w:val="left" w:pos="993"/>
        </w:tabs>
        <w:autoSpaceDE w:val="0"/>
        <w:autoSpaceDN w:val="0"/>
        <w:spacing w:after="0" w:line="240" w:lineRule="auto"/>
        <w:jc w:val="both"/>
        <w:rPr>
          <w:rFonts w:ascii="Arial" w:eastAsia="Calibri" w:hAnsi="Arial" w:cs="Arial"/>
        </w:rPr>
      </w:pPr>
      <w:r w:rsidRPr="0007277B">
        <w:rPr>
          <w:rFonts w:ascii="Arial" w:eastAsia="Calibri" w:hAnsi="Arial" w:cs="Arial"/>
        </w:rPr>
        <w:t>23.5.2 -</w:t>
      </w:r>
      <w:r w:rsidRPr="0007277B">
        <w:rPr>
          <w:rFonts w:ascii="Arial" w:eastAsia="Calibri" w:hAnsi="Arial" w:cs="Arial"/>
        </w:rPr>
        <w:tab/>
        <w:t>Fremstilling af kalk og gips</w:t>
      </w:r>
    </w:p>
    <w:p w:rsidR="0007277B" w:rsidRPr="0007277B" w:rsidRDefault="0007277B" w:rsidP="0007277B">
      <w:pPr>
        <w:tabs>
          <w:tab w:val="left" w:pos="993"/>
        </w:tabs>
        <w:autoSpaceDE w:val="0"/>
        <w:autoSpaceDN w:val="0"/>
        <w:spacing w:after="0" w:line="240" w:lineRule="auto"/>
        <w:jc w:val="both"/>
        <w:rPr>
          <w:rFonts w:ascii="Arial" w:eastAsia="Calibri" w:hAnsi="Arial" w:cs="Arial"/>
        </w:rPr>
      </w:pPr>
      <w:r w:rsidRPr="0007277B">
        <w:rPr>
          <w:rFonts w:ascii="Arial" w:eastAsia="Calibri" w:hAnsi="Arial" w:cs="Arial"/>
        </w:rPr>
        <w:t>23.6 -</w:t>
      </w:r>
      <w:r w:rsidRPr="0007277B">
        <w:rPr>
          <w:rFonts w:ascii="Arial" w:eastAsia="Calibri" w:hAnsi="Arial" w:cs="Arial"/>
        </w:rPr>
        <w:tab/>
        <w:t xml:space="preserve">Fremstilling af produkter af beton, cement og gips </w:t>
      </w:r>
    </w:p>
    <w:p w:rsidR="0007277B" w:rsidRPr="0007277B" w:rsidRDefault="0007277B" w:rsidP="0007277B">
      <w:pPr>
        <w:tabs>
          <w:tab w:val="left" w:pos="993"/>
        </w:tabs>
        <w:autoSpaceDE w:val="0"/>
        <w:autoSpaceDN w:val="0"/>
        <w:spacing w:after="0" w:line="240" w:lineRule="auto"/>
        <w:jc w:val="both"/>
        <w:rPr>
          <w:rFonts w:ascii="Arial" w:eastAsia="Calibri" w:hAnsi="Arial" w:cs="Arial"/>
        </w:rPr>
      </w:pPr>
      <w:r w:rsidRPr="0007277B">
        <w:rPr>
          <w:rFonts w:ascii="Arial" w:eastAsia="Calibri" w:hAnsi="Arial" w:cs="Arial"/>
        </w:rPr>
        <w:t>23.6.1 -</w:t>
      </w:r>
      <w:r w:rsidRPr="0007277B">
        <w:rPr>
          <w:rFonts w:ascii="Arial" w:eastAsia="Calibri" w:hAnsi="Arial" w:cs="Arial"/>
        </w:rPr>
        <w:tab/>
        <w:t xml:space="preserve">Fremstilling af byggematerialer af beton </w:t>
      </w:r>
    </w:p>
    <w:p w:rsidR="0007277B" w:rsidRPr="0007277B" w:rsidRDefault="0007277B" w:rsidP="0007277B">
      <w:pPr>
        <w:tabs>
          <w:tab w:val="left" w:pos="993"/>
        </w:tabs>
        <w:autoSpaceDE w:val="0"/>
        <w:autoSpaceDN w:val="0"/>
        <w:spacing w:after="0" w:line="240" w:lineRule="auto"/>
        <w:jc w:val="both"/>
        <w:rPr>
          <w:rFonts w:ascii="Arial" w:eastAsia="Calibri" w:hAnsi="Arial" w:cs="Arial"/>
        </w:rPr>
      </w:pPr>
      <w:r w:rsidRPr="0007277B">
        <w:rPr>
          <w:rFonts w:ascii="Arial" w:eastAsia="Calibri" w:hAnsi="Arial" w:cs="Arial"/>
        </w:rPr>
        <w:t>23.6.2 -</w:t>
      </w:r>
      <w:r w:rsidRPr="0007277B">
        <w:rPr>
          <w:rFonts w:ascii="Arial" w:eastAsia="Calibri" w:hAnsi="Arial" w:cs="Arial"/>
        </w:rPr>
        <w:tab/>
        <w:t xml:space="preserve">Fremstilling af byggematerialer af gips </w:t>
      </w:r>
    </w:p>
    <w:p w:rsidR="0007277B" w:rsidRPr="0007277B" w:rsidRDefault="0007277B" w:rsidP="0007277B">
      <w:pPr>
        <w:tabs>
          <w:tab w:val="left" w:pos="993"/>
        </w:tabs>
        <w:autoSpaceDE w:val="0"/>
        <w:autoSpaceDN w:val="0"/>
        <w:spacing w:after="0" w:line="240" w:lineRule="auto"/>
        <w:jc w:val="both"/>
        <w:rPr>
          <w:rFonts w:ascii="Arial" w:eastAsia="Calibri" w:hAnsi="Arial" w:cs="Arial"/>
        </w:rPr>
      </w:pPr>
      <w:r w:rsidRPr="0007277B">
        <w:rPr>
          <w:rFonts w:ascii="Arial" w:eastAsia="Calibri" w:hAnsi="Arial" w:cs="Arial"/>
        </w:rPr>
        <w:t>23.6.3 -</w:t>
      </w:r>
      <w:r w:rsidRPr="0007277B">
        <w:rPr>
          <w:rFonts w:ascii="Arial" w:eastAsia="Calibri" w:hAnsi="Arial" w:cs="Arial"/>
        </w:rPr>
        <w:tab/>
        <w:t xml:space="preserve">Fremstilling af færdigblandet beton </w:t>
      </w:r>
    </w:p>
    <w:p w:rsidR="0007277B" w:rsidRPr="0007277B" w:rsidRDefault="0007277B" w:rsidP="0007277B">
      <w:pPr>
        <w:tabs>
          <w:tab w:val="left" w:pos="993"/>
        </w:tabs>
        <w:autoSpaceDE w:val="0"/>
        <w:autoSpaceDN w:val="0"/>
        <w:spacing w:after="0" w:line="240" w:lineRule="auto"/>
        <w:jc w:val="both"/>
        <w:rPr>
          <w:rFonts w:ascii="Arial" w:eastAsia="Calibri" w:hAnsi="Arial" w:cs="Arial"/>
        </w:rPr>
      </w:pPr>
      <w:r w:rsidRPr="0007277B">
        <w:rPr>
          <w:rFonts w:ascii="Arial" w:eastAsia="Calibri" w:hAnsi="Arial" w:cs="Arial"/>
        </w:rPr>
        <w:t>23.6.4 -</w:t>
      </w:r>
      <w:r w:rsidRPr="0007277B">
        <w:rPr>
          <w:rFonts w:ascii="Arial" w:eastAsia="Calibri" w:hAnsi="Arial" w:cs="Arial"/>
        </w:rPr>
        <w:tab/>
        <w:t xml:space="preserve">Fremstilling af mørtel </w:t>
      </w:r>
    </w:p>
    <w:p w:rsidR="0007277B" w:rsidRPr="0007277B" w:rsidRDefault="0007277B" w:rsidP="0007277B">
      <w:pPr>
        <w:tabs>
          <w:tab w:val="left" w:pos="993"/>
        </w:tabs>
        <w:autoSpaceDE w:val="0"/>
        <w:autoSpaceDN w:val="0"/>
        <w:spacing w:after="0" w:line="240" w:lineRule="auto"/>
        <w:jc w:val="both"/>
        <w:rPr>
          <w:rFonts w:ascii="Arial" w:eastAsia="Calibri" w:hAnsi="Arial" w:cs="Arial"/>
        </w:rPr>
      </w:pPr>
      <w:r w:rsidRPr="0007277B">
        <w:rPr>
          <w:rFonts w:ascii="Arial" w:eastAsia="Calibri" w:hAnsi="Arial" w:cs="Arial"/>
        </w:rPr>
        <w:t>23.6.5 -</w:t>
      </w:r>
      <w:r w:rsidRPr="0007277B">
        <w:rPr>
          <w:rFonts w:ascii="Arial" w:eastAsia="Calibri" w:hAnsi="Arial" w:cs="Arial"/>
        </w:rPr>
        <w:tab/>
        <w:t xml:space="preserve">Fremstilling af fibercement </w:t>
      </w:r>
    </w:p>
    <w:p w:rsidR="0007277B" w:rsidRPr="0007277B" w:rsidRDefault="0007277B" w:rsidP="0007277B">
      <w:pPr>
        <w:tabs>
          <w:tab w:val="left" w:pos="993"/>
        </w:tabs>
        <w:autoSpaceDE w:val="0"/>
        <w:autoSpaceDN w:val="0"/>
        <w:spacing w:after="0" w:line="240" w:lineRule="auto"/>
        <w:jc w:val="both"/>
        <w:rPr>
          <w:rFonts w:ascii="Arial" w:eastAsia="Calibri" w:hAnsi="Arial" w:cs="Arial"/>
        </w:rPr>
      </w:pPr>
      <w:r w:rsidRPr="0007277B">
        <w:rPr>
          <w:rFonts w:ascii="Arial" w:eastAsia="Calibri" w:hAnsi="Arial" w:cs="Arial"/>
        </w:rPr>
        <w:t>23.6.9 -</w:t>
      </w:r>
      <w:r w:rsidRPr="0007277B">
        <w:rPr>
          <w:rFonts w:ascii="Arial" w:eastAsia="Calibri" w:hAnsi="Arial" w:cs="Arial"/>
        </w:rPr>
        <w:tab/>
        <w:t xml:space="preserve">Fremstilling af andre beton-, gips- og cementprodukter </w:t>
      </w:r>
    </w:p>
    <w:p w:rsidR="0007277B" w:rsidRPr="0007277B" w:rsidRDefault="0007277B" w:rsidP="0007277B">
      <w:pPr>
        <w:tabs>
          <w:tab w:val="left" w:pos="993"/>
        </w:tabs>
        <w:spacing w:after="0" w:line="240" w:lineRule="auto"/>
        <w:jc w:val="both"/>
        <w:rPr>
          <w:rFonts w:ascii="Arial" w:eastAsia="Calibri" w:hAnsi="Arial" w:cs="Arial"/>
        </w:rPr>
      </w:pPr>
      <w:r w:rsidRPr="0007277B">
        <w:rPr>
          <w:rFonts w:ascii="Arial" w:eastAsia="Calibri" w:hAnsi="Arial" w:cs="Arial"/>
        </w:rPr>
        <w:t xml:space="preserve">23.7 - </w:t>
      </w:r>
      <w:r w:rsidRPr="0007277B">
        <w:rPr>
          <w:rFonts w:ascii="Arial" w:eastAsia="Calibri" w:hAnsi="Arial" w:cs="Arial"/>
        </w:rPr>
        <w:tab/>
        <w:t>Tilhugning, tilskæring og færdigbearbejdning af sten</w:t>
      </w:r>
    </w:p>
    <w:p w:rsidR="0007277B" w:rsidRPr="0007277B" w:rsidRDefault="0007277B" w:rsidP="0007277B">
      <w:pPr>
        <w:tabs>
          <w:tab w:val="left" w:pos="993"/>
        </w:tabs>
        <w:autoSpaceDE w:val="0"/>
        <w:autoSpaceDN w:val="0"/>
        <w:spacing w:after="0" w:line="240" w:lineRule="auto"/>
        <w:jc w:val="both"/>
        <w:rPr>
          <w:rFonts w:ascii="Arial" w:eastAsia="Calibri" w:hAnsi="Arial" w:cs="Arial"/>
        </w:rPr>
      </w:pPr>
      <w:r w:rsidRPr="0007277B">
        <w:rPr>
          <w:rFonts w:ascii="Arial" w:eastAsia="Calibri" w:hAnsi="Arial" w:cs="Arial"/>
        </w:rPr>
        <w:br w:type="page"/>
      </w:r>
    </w:p>
    <w:p w:rsidR="0007277B" w:rsidRPr="0007277B" w:rsidRDefault="0007277B" w:rsidP="0007277B">
      <w:pPr>
        <w:tabs>
          <w:tab w:val="left" w:pos="993"/>
        </w:tabs>
        <w:autoSpaceDE w:val="0"/>
        <w:autoSpaceDN w:val="0"/>
        <w:spacing w:after="0" w:line="240" w:lineRule="auto"/>
        <w:jc w:val="both"/>
        <w:rPr>
          <w:rFonts w:ascii="Arial" w:eastAsia="Calibri" w:hAnsi="Arial" w:cs="Arial"/>
        </w:rPr>
      </w:pPr>
      <w:r w:rsidRPr="0007277B">
        <w:rPr>
          <w:rFonts w:ascii="Arial" w:eastAsia="Calibri" w:hAnsi="Arial" w:cs="Arial"/>
        </w:rPr>
        <w:t xml:space="preserve">25.1 - </w:t>
      </w:r>
      <w:r w:rsidRPr="0007277B">
        <w:rPr>
          <w:rFonts w:ascii="Arial" w:eastAsia="Calibri" w:hAnsi="Arial" w:cs="Arial"/>
        </w:rPr>
        <w:tab/>
        <w:t xml:space="preserve">Fremstilling af metalkonstruktioner </w:t>
      </w:r>
    </w:p>
    <w:p w:rsidR="0007277B" w:rsidRPr="0007277B" w:rsidRDefault="0007277B" w:rsidP="0007277B">
      <w:pPr>
        <w:tabs>
          <w:tab w:val="left" w:pos="993"/>
        </w:tabs>
        <w:autoSpaceDE w:val="0"/>
        <w:autoSpaceDN w:val="0"/>
        <w:spacing w:after="0" w:line="240" w:lineRule="auto"/>
        <w:jc w:val="both"/>
        <w:rPr>
          <w:rFonts w:ascii="Arial" w:eastAsia="Calibri" w:hAnsi="Arial" w:cs="Arial"/>
        </w:rPr>
      </w:pPr>
      <w:r w:rsidRPr="0007277B">
        <w:rPr>
          <w:rFonts w:ascii="Arial" w:eastAsia="Calibri" w:hAnsi="Arial" w:cs="Arial"/>
        </w:rPr>
        <w:t>25.1.1 -</w:t>
      </w:r>
      <w:r w:rsidRPr="0007277B">
        <w:rPr>
          <w:rFonts w:ascii="Arial" w:eastAsia="Calibri" w:hAnsi="Arial" w:cs="Arial"/>
        </w:rPr>
        <w:tab/>
        <w:t>Fremstilling af metalkonstruktioner og dele heraf</w:t>
      </w:r>
    </w:p>
    <w:p w:rsidR="0007277B" w:rsidRPr="0007277B" w:rsidRDefault="0007277B" w:rsidP="0007277B">
      <w:pPr>
        <w:tabs>
          <w:tab w:val="left" w:pos="993"/>
        </w:tabs>
        <w:spacing w:after="0" w:line="240" w:lineRule="auto"/>
        <w:jc w:val="both"/>
        <w:rPr>
          <w:rFonts w:ascii="Arial" w:eastAsia="Calibri" w:hAnsi="Arial" w:cs="Arial"/>
        </w:rPr>
      </w:pPr>
    </w:p>
    <w:p w:rsidR="0007277B" w:rsidRPr="0007277B" w:rsidRDefault="0007277B" w:rsidP="0007277B">
      <w:pPr>
        <w:tabs>
          <w:tab w:val="left" w:pos="993"/>
        </w:tabs>
        <w:spacing w:after="0" w:line="240" w:lineRule="auto"/>
        <w:jc w:val="both"/>
        <w:rPr>
          <w:rFonts w:ascii="Arial" w:eastAsia="Calibri" w:hAnsi="Arial" w:cs="Arial"/>
        </w:rPr>
      </w:pPr>
      <w:r w:rsidRPr="0007277B">
        <w:rPr>
          <w:rFonts w:ascii="Arial" w:eastAsia="Calibri" w:hAnsi="Arial" w:cs="Arial"/>
        </w:rPr>
        <w:t>31 -</w:t>
      </w:r>
      <w:r w:rsidRPr="0007277B">
        <w:rPr>
          <w:rFonts w:ascii="Arial" w:eastAsia="Calibri" w:hAnsi="Arial" w:cs="Arial"/>
        </w:rPr>
        <w:tab/>
        <w:t xml:space="preserve">Fremstilling af møbler </w:t>
      </w:r>
    </w:p>
    <w:p w:rsidR="0007277B" w:rsidRPr="0007277B" w:rsidRDefault="0007277B" w:rsidP="0007277B">
      <w:pPr>
        <w:tabs>
          <w:tab w:val="left" w:pos="993"/>
        </w:tabs>
        <w:spacing w:after="0" w:line="240" w:lineRule="auto"/>
        <w:jc w:val="both"/>
        <w:rPr>
          <w:rFonts w:ascii="Arial" w:eastAsia="Calibri" w:hAnsi="Arial" w:cs="Arial"/>
        </w:rPr>
      </w:pPr>
      <w:r w:rsidRPr="0007277B">
        <w:rPr>
          <w:rFonts w:ascii="Arial" w:eastAsia="Calibri" w:hAnsi="Arial" w:cs="Arial"/>
        </w:rPr>
        <w:t>31.0.1 -</w:t>
      </w:r>
      <w:r w:rsidRPr="0007277B">
        <w:rPr>
          <w:rFonts w:ascii="Arial" w:eastAsia="Calibri" w:hAnsi="Arial" w:cs="Arial"/>
        </w:rPr>
        <w:tab/>
        <w:t xml:space="preserve">Fremstilling af kontor- og butiksmøbler </w:t>
      </w:r>
    </w:p>
    <w:p w:rsidR="0007277B" w:rsidRPr="0007277B" w:rsidRDefault="0007277B" w:rsidP="0007277B">
      <w:pPr>
        <w:tabs>
          <w:tab w:val="left" w:pos="993"/>
        </w:tabs>
        <w:spacing w:after="0" w:line="240" w:lineRule="auto"/>
        <w:jc w:val="both"/>
        <w:rPr>
          <w:rFonts w:ascii="Arial" w:eastAsia="Calibri" w:hAnsi="Arial" w:cs="Arial"/>
        </w:rPr>
      </w:pPr>
      <w:r w:rsidRPr="0007277B">
        <w:rPr>
          <w:rFonts w:ascii="Arial" w:eastAsia="Calibri" w:hAnsi="Arial" w:cs="Arial"/>
        </w:rPr>
        <w:t>31.0.2 -</w:t>
      </w:r>
      <w:r w:rsidRPr="0007277B">
        <w:rPr>
          <w:rFonts w:ascii="Arial" w:eastAsia="Calibri" w:hAnsi="Arial" w:cs="Arial"/>
        </w:rPr>
        <w:tab/>
        <w:t>Fremstilling af køkkenmøbler</w:t>
      </w:r>
    </w:p>
    <w:p w:rsidR="0007277B" w:rsidRPr="0007277B" w:rsidRDefault="0007277B" w:rsidP="0007277B">
      <w:pPr>
        <w:tabs>
          <w:tab w:val="left" w:pos="993"/>
        </w:tabs>
        <w:spacing w:after="0" w:line="240" w:lineRule="auto"/>
        <w:jc w:val="both"/>
        <w:rPr>
          <w:rFonts w:ascii="Arial" w:eastAsia="Calibri" w:hAnsi="Arial" w:cs="Arial"/>
          <w:color w:val="000000"/>
        </w:rPr>
      </w:pPr>
    </w:p>
    <w:p w:rsidR="0007277B" w:rsidRPr="0007277B" w:rsidRDefault="0007277B" w:rsidP="00356A11">
      <w:pPr>
        <w:tabs>
          <w:tab w:val="left" w:pos="993"/>
        </w:tabs>
        <w:spacing w:after="0" w:line="240" w:lineRule="auto"/>
        <w:rPr>
          <w:rFonts w:ascii="Arial" w:eastAsia="Calibri" w:hAnsi="Arial" w:cs="Arial"/>
          <w:color w:val="000000"/>
        </w:rPr>
      </w:pPr>
      <w:r w:rsidRPr="0007277B">
        <w:rPr>
          <w:rFonts w:ascii="Arial" w:eastAsia="Calibri" w:hAnsi="Arial" w:cs="Arial"/>
          <w:color w:val="000000"/>
        </w:rPr>
        <w:t xml:space="preserve">41 - </w:t>
      </w:r>
      <w:r w:rsidRPr="0007277B">
        <w:rPr>
          <w:rFonts w:ascii="Arial" w:eastAsia="Calibri" w:hAnsi="Arial" w:cs="Arial"/>
          <w:color w:val="000000"/>
        </w:rPr>
        <w:tab/>
        <w:t xml:space="preserve">Opførelse af </w:t>
      </w:r>
      <w:proofErr w:type="gramStart"/>
      <w:r w:rsidRPr="0007277B">
        <w:rPr>
          <w:rFonts w:ascii="Arial" w:eastAsia="Calibri" w:hAnsi="Arial" w:cs="Arial"/>
          <w:color w:val="000000"/>
        </w:rPr>
        <w:t xml:space="preserve">bygninger  </w:t>
      </w:r>
      <w:proofErr w:type="gramEnd"/>
      <w:r w:rsidRPr="0007277B">
        <w:rPr>
          <w:rFonts w:ascii="Arial" w:eastAsia="Calibri" w:hAnsi="Arial" w:cs="Arial"/>
          <w:color w:val="000000"/>
        </w:rPr>
        <w:br/>
        <w:t xml:space="preserve">41.1 - </w:t>
      </w:r>
      <w:r w:rsidRPr="0007277B">
        <w:rPr>
          <w:rFonts w:ascii="Arial" w:eastAsia="Calibri" w:hAnsi="Arial" w:cs="Arial"/>
          <w:color w:val="000000"/>
        </w:rPr>
        <w:tab/>
        <w:t xml:space="preserve">Gennemførelse af byggeprojekter </w:t>
      </w:r>
      <w:r w:rsidRPr="0007277B">
        <w:rPr>
          <w:rFonts w:ascii="Arial" w:eastAsia="Calibri" w:hAnsi="Arial" w:cs="Arial"/>
          <w:color w:val="000000"/>
        </w:rPr>
        <w:br/>
        <w:t>41.1.0 -</w:t>
      </w:r>
      <w:r w:rsidRPr="0007277B">
        <w:rPr>
          <w:rFonts w:ascii="Arial" w:eastAsia="Calibri" w:hAnsi="Arial" w:cs="Arial"/>
          <w:color w:val="000000"/>
        </w:rPr>
        <w:tab/>
        <w:t xml:space="preserve">Gennemførelse af byggeprojekter </w:t>
      </w:r>
    </w:p>
    <w:p w:rsidR="0007277B" w:rsidRPr="0007277B" w:rsidRDefault="0007277B" w:rsidP="00356A11">
      <w:pPr>
        <w:tabs>
          <w:tab w:val="left" w:pos="993"/>
        </w:tabs>
        <w:spacing w:after="0" w:line="240" w:lineRule="auto"/>
        <w:rPr>
          <w:rFonts w:ascii="Arial" w:eastAsia="Calibri" w:hAnsi="Arial" w:cs="Arial"/>
          <w:color w:val="000000"/>
        </w:rPr>
      </w:pPr>
      <w:r w:rsidRPr="0007277B">
        <w:rPr>
          <w:rFonts w:ascii="Arial" w:eastAsia="Calibri" w:hAnsi="Arial" w:cs="Arial"/>
          <w:color w:val="000000"/>
        </w:rPr>
        <w:t xml:space="preserve">41.2 - </w:t>
      </w:r>
      <w:r w:rsidRPr="0007277B">
        <w:rPr>
          <w:rFonts w:ascii="Arial" w:eastAsia="Calibri" w:hAnsi="Arial" w:cs="Arial"/>
          <w:color w:val="000000"/>
        </w:rPr>
        <w:tab/>
        <w:t xml:space="preserve">Opførelse af </w:t>
      </w:r>
      <w:proofErr w:type="gramStart"/>
      <w:r w:rsidRPr="0007277B">
        <w:rPr>
          <w:rFonts w:ascii="Arial" w:eastAsia="Calibri" w:hAnsi="Arial" w:cs="Arial"/>
          <w:color w:val="000000"/>
        </w:rPr>
        <w:t xml:space="preserve">bygninger  </w:t>
      </w:r>
      <w:proofErr w:type="gramEnd"/>
      <w:r w:rsidRPr="0007277B">
        <w:rPr>
          <w:rFonts w:ascii="Arial" w:eastAsia="Calibri" w:hAnsi="Arial" w:cs="Arial"/>
          <w:color w:val="000000"/>
        </w:rPr>
        <w:br/>
        <w:t>41.2.0 -</w:t>
      </w:r>
      <w:r w:rsidRPr="0007277B">
        <w:rPr>
          <w:rFonts w:ascii="Arial" w:eastAsia="Calibri" w:hAnsi="Arial" w:cs="Arial"/>
          <w:color w:val="000000"/>
        </w:rPr>
        <w:tab/>
        <w:t xml:space="preserve">Opførelse af bygninger </w:t>
      </w:r>
    </w:p>
    <w:p w:rsidR="0007277B" w:rsidRPr="0007277B" w:rsidRDefault="0007277B" w:rsidP="00356A11">
      <w:pPr>
        <w:tabs>
          <w:tab w:val="left" w:pos="993"/>
        </w:tabs>
        <w:spacing w:after="0" w:line="240" w:lineRule="auto"/>
        <w:rPr>
          <w:rFonts w:ascii="Arial" w:eastAsia="Calibri" w:hAnsi="Arial" w:cs="Arial"/>
          <w:color w:val="000000"/>
        </w:rPr>
      </w:pPr>
      <w:r w:rsidRPr="0007277B">
        <w:rPr>
          <w:rFonts w:ascii="Arial" w:eastAsia="Calibri" w:hAnsi="Arial" w:cs="Arial"/>
          <w:color w:val="000000"/>
        </w:rPr>
        <w:t xml:space="preserve">42 - </w:t>
      </w:r>
      <w:r w:rsidRPr="0007277B">
        <w:rPr>
          <w:rFonts w:ascii="Arial" w:eastAsia="Calibri" w:hAnsi="Arial" w:cs="Arial"/>
          <w:color w:val="000000"/>
        </w:rPr>
        <w:tab/>
        <w:t xml:space="preserve">Anlægsarbejder  </w:t>
      </w:r>
      <w:r w:rsidRPr="0007277B">
        <w:rPr>
          <w:rFonts w:ascii="Arial" w:eastAsia="Calibri" w:hAnsi="Arial" w:cs="Arial"/>
          <w:color w:val="000000"/>
        </w:rPr>
        <w:br/>
        <w:t xml:space="preserve">42.1 - </w:t>
      </w:r>
      <w:r w:rsidRPr="0007277B">
        <w:rPr>
          <w:rFonts w:ascii="Arial" w:eastAsia="Calibri" w:hAnsi="Arial" w:cs="Arial"/>
          <w:color w:val="000000"/>
        </w:rPr>
        <w:tab/>
        <w:t xml:space="preserve">Anlæg af veje og jernbaner  </w:t>
      </w:r>
      <w:r w:rsidRPr="0007277B">
        <w:rPr>
          <w:rFonts w:ascii="Arial" w:eastAsia="Calibri" w:hAnsi="Arial" w:cs="Arial"/>
          <w:color w:val="000000"/>
        </w:rPr>
        <w:br/>
        <w:t>42.1.1 -</w:t>
      </w:r>
      <w:r w:rsidRPr="0007277B">
        <w:rPr>
          <w:rFonts w:ascii="Arial" w:eastAsia="Calibri" w:hAnsi="Arial" w:cs="Arial"/>
          <w:color w:val="000000"/>
        </w:rPr>
        <w:tab/>
        <w:t xml:space="preserve">Anlæg af veje og motorveje  </w:t>
      </w:r>
      <w:r w:rsidRPr="0007277B">
        <w:rPr>
          <w:rFonts w:ascii="Arial" w:eastAsia="Calibri" w:hAnsi="Arial" w:cs="Arial"/>
          <w:color w:val="000000"/>
        </w:rPr>
        <w:br/>
        <w:t>42.1.2 -</w:t>
      </w:r>
      <w:r w:rsidRPr="0007277B">
        <w:rPr>
          <w:rFonts w:ascii="Arial" w:eastAsia="Calibri" w:hAnsi="Arial" w:cs="Arial"/>
          <w:color w:val="000000"/>
        </w:rPr>
        <w:tab/>
        <w:t xml:space="preserve">Anlæg af jernbaner og undergrundsbaner  </w:t>
      </w:r>
      <w:r w:rsidRPr="0007277B">
        <w:rPr>
          <w:rFonts w:ascii="Arial" w:eastAsia="Calibri" w:hAnsi="Arial" w:cs="Arial"/>
          <w:color w:val="000000"/>
        </w:rPr>
        <w:br/>
        <w:t>42.1.3 -</w:t>
      </w:r>
      <w:r w:rsidRPr="0007277B">
        <w:rPr>
          <w:rFonts w:ascii="Arial" w:eastAsia="Calibri" w:hAnsi="Arial" w:cs="Arial"/>
          <w:color w:val="000000"/>
        </w:rPr>
        <w:tab/>
        <w:t xml:space="preserve">Anlæg af broer og tunneller  </w:t>
      </w:r>
      <w:r w:rsidRPr="0007277B">
        <w:rPr>
          <w:rFonts w:ascii="Arial" w:eastAsia="Calibri" w:hAnsi="Arial" w:cs="Arial"/>
          <w:color w:val="000000"/>
        </w:rPr>
        <w:br/>
        <w:t>42.2 -</w:t>
      </w:r>
      <w:r w:rsidRPr="0007277B">
        <w:rPr>
          <w:rFonts w:ascii="Arial" w:eastAsia="Calibri" w:hAnsi="Arial" w:cs="Arial"/>
          <w:color w:val="000000"/>
        </w:rPr>
        <w:tab/>
        <w:t xml:space="preserve">Anlæg af ledningsnet  </w:t>
      </w:r>
      <w:r w:rsidRPr="0007277B">
        <w:rPr>
          <w:rFonts w:ascii="Arial" w:eastAsia="Calibri" w:hAnsi="Arial" w:cs="Arial"/>
          <w:color w:val="000000"/>
        </w:rPr>
        <w:br/>
        <w:t>42.2.1 -</w:t>
      </w:r>
      <w:r w:rsidRPr="0007277B">
        <w:rPr>
          <w:rFonts w:ascii="Arial" w:eastAsia="Calibri" w:hAnsi="Arial" w:cs="Arial"/>
          <w:color w:val="000000"/>
        </w:rPr>
        <w:tab/>
        <w:t xml:space="preserve">Anlæg af ledningsnet til væsker  </w:t>
      </w:r>
      <w:r w:rsidRPr="0007277B">
        <w:rPr>
          <w:rFonts w:ascii="Arial" w:eastAsia="Calibri" w:hAnsi="Arial" w:cs="Arial"/>
          <w:color w:val="000000"/>
        </w:rPr>
        <w:br/>
        <w:t>42.2.2 -</w:t>
      </w:r>
      <w:r w:rsidRPr="0007277B">
        <w:rPr>
          <w:rFonts w:ascii="Arial" w:eastAsia="Calibri" w:hAnsi="Arial" w:cs="Arial"/>
          <w:color w:val="000000"/>
        </w:rPr>
        <w:tab/>
        <w:t xml:space="preserve">Anlæg af ledningsnet til elektricitet og telekommunikation  </w:t>
      </w:r>
      <w:r w:rsidRPr="0007277B">
        <w:rPr>
          <w:rFonts w:ascii="Arial" w:eastAsia="Calibri" w:hAnsi="Arial" w:cs="Arial"/>
          <w:color w:val="000000"/>
        </w:rPr>
        <w:br/>
        <w:t>42.9 -</w:t>
      </w:r>
      <w:r w:rsidRPr="0007277B">
        <w:rPr>
          <w:rFonts w:ascii="Arial" w:eastAsia="Calibri" w:hAnsi="Arial" w:cs="Arial"/>
          <w:color w:val="000000"/>
        </w:rPr>
        <w:tab/>
        <w:t xml:space="preserve">Anden anlægsvirksomhed  </w:t>
      </w:r>
      <w:r w:rsidRPr="0007277B">
        <w:rPr>
          <w:rFonts w:ascii="Arial" w:eastAsia="Calibri" w:hAnsi="Arial" w:cs="Arial"/>
          <w:color w:val="000000"/>
        </w:rPr>
        <w:br/>
        <w:t>42.9.1 -</w:t>
      </w:r>
      <w:r w:rsidRPr="0007277B">
        <w:rPr>
          <w:rFonts w:ascii="Arial" w:eastAsia="Calibri" w:hAnsi="Arial" w:cs="Arial"/>
          <w:color w:val="000000"/>
        </w:rPr>
        <w:tab/>
        <w:t xml:space="preserve">Udførelse af vandbygningsanlæg  </w:t>
      </w:r>
      <w:r w:rsidRPr="0007277B">
        <w:rPr>
          <w:rFonts w:ascii="Arial" w:eastAsia="Calibri" w:hAnsi="Arial" w:cs="Arial"/>
          <w:color w:val="000000"/>
        </w:rPr>
        <w:br/>
        <w:t>42.9.9 -</w:t>
      </w:r>
      <w:r w:rsidRPr="0007277B">
        <w:rPr>
          <w:rFonts w:ascii="Arial" w:eastAsia="Calibri" w:hAnsi="Arial" w:cs="Arial"/>
          <w:color w:val="000000"/>
        </w:rPr>
        <w:tab/>
        <w:t xml:space="preserve">Anden anlægsvirksomhed </w:t>
      </w:r>
      <w:proofErr w:type="gramStart"/>
      <w:r w:rsidRPr="0007277B">
        <w:rPr>
          <w:rFonts w:ascii="Arial" w:eastAsia="Calibri" w:hAnsi="Arial" w:cs="Arial"/>
          <w:color w:val="000000"/>
        </w:rPr>
        <w:t xml:space="preserve">i.a.n.  </w:t>
      </w:r>
      <w:proofErr w:type="gramEnd"/>
      <w:r w:rsidRPr="0007277B">
        <w:rPr>
          <w:rFonts w:ascii="Arial" w:eastAsia="Calibri" w:hAnsi="Arial" w:cs="Arial"/>
          <w:color w:val="000000"/>
        </w:rPr>
        <w:br/>
        <w:t xml:space="preserve">43 - </w:t>
      </w:r>
      <w:r w:rsidRPr="0007277B">
        <w:rPr>
          <w:rFonts w:ascii="Arial" w:eastAsia="Calibri" w:hAnsi="Arial" w:cs="Arial"/>
          <w:color w:val="000000"/>
        </w:rPr>
        <w:tab/>
        <w:t xml:space="preserve">Bygge- og anlægsvirksomhed, som kræver specialisering </w:t>
      </w:r>
      <w:r w:rsidRPr="0007277B">
        <w:rPr>
          <w:rFonts w:ascii="Arial" w:eastAsia="Calibri" w:hAnsi="Arial" w:cs="Arial"/>
          <w:color w:val="000000"/>
        </w:rPr>
        <w:br/>
        <w:t xml:space="preserve">43.1 - </w:t>
      </w:r>
      <w:r w:rsidRPr="0007277B">
        <w:rPr>
          <w:rFonts w:ascii="Arial" w:eastAsia="Calibri" w:hAnsi="Arial" w:cs="Arial"/>
          <w:color w:val="000000"/>
        </w:rPr>
        <w:tab/>
        <w:t xml:space="preserve">Nedrivning og forberedende byggepladsarbejder  </w:t>
      </w:r>
      <w:r w:rsidRPr="0007277B">
        <w:rPr>
          <w:rFonts w:ascii="Arial" w:eastAsia="Calibri" w:hAnsi="Arial" w:cs="Arial"/>
          <w:color w:val="000000"/>
        </w:rPr>
        <w:br/>
        <w:t>43.1.1 -</w:t>
      </w:r>
      <w:r w:rsidRPr="0007277B">
        <w:rPr>
          <w:rFonts w:ascii="Arial" w:eastAsia="Calibri" w:hAnsi="Arial" w:cs="Arial"/>
          <w:color w:val="000000"/>
        </w:rPr>
        <w:tab/>
        <w:t xml:space="preserve">Nedrivning  </w:t>
      </w:r>
      <w:r w:rsidRPr="0007277B">
        <w:rPr>
          <w:rFonts w:ascii="Arial" w:eastAsia="Calibri" w:hAnsi="Arial" w:cs="Arial"/>
          <w:color w:val="000000"/>
        </w:rPr>
        <w:br/>
        <w:t>43.1.2 -</w:t>
      </w:r>
      <w:r w:rsidRPr="0007277B">
        <w:rPr>
          <w:rFonts w:ascii="Arial" w:eastAsia="Calibri" w:hAnsi="Arial" w:cs="Arial"/>
          <w:color w:val="000000"/>
        </w:rPr>
        <w:tab/>
        <w:t xml:space="preserve">Forberedende byggepladsarbejder  </w:t>
      </w:r>
      <w:r w:rsidRPr="0007277B">
        <w:rPr>
          <w:rFonts w:ascii="Arial" w:eastAsia="Calibri" w:hAnsi="Arial" w:cs="Arial"/>
          <w:color w:val="000000"/>
        </w:rPr>
        <w:br/>
        <w:t>43.1.3 -</w:t>
      </w:r>
      <w:r w:rsidRPr="0007277B">
        <w:rPr>
          <w:rFonts w:ascii="Arial" w:eastAsia="Calibri" w:hAnsi="Arial" w:cs="Arial"/>
          <w:color w:val="000000"/>
        </w:rPr>
        <w:tab/>
        <w:t xml:space="preserve">Funderingsundersøgelser  </w:t>
      </w:r>
      <w:r w:rsidRPr="0007277B">
        <w:rPr>
          <w:rFonts w:ascii="Arial" w:eastAsia="Calibri" w:hAnsi="Arial" w:cs="Arial"/>
          <w:color w:val="000000"/>
        </w:rPr>
        <w:br/>
        <w:t>43.2 -</w:t>
      </w:r>
      <w:r w:rsidRPr="0007277B">
        <w:rPr>
          <w:rFonts w:ascii="Arial" w:eastAsia="Calibri" w:hAnsi="Arial" w:cs="Arial"/>
          <w:color w:val="000000"/>
        </w:rPr>
        <w:tab/>
        <w:t xml:space="preserve">El-installation, vvs- og blikkenslagerforretninger samt anden </w:t>
      </w:r>
      <w:r w:rsidRPr="0007277B">
        <w:rPr>
          <w:rFonts w:ascii="Arial" w:eastAsia="Calibri" w:hAnsi="Arial" w:cs="Arial"/>
          <w:color w:val="000000"/>
        </w:rPr>
        <w:tab/>
        <w:t xml:space="preserve">bygningsinstallationsvirksomhed  </w:t>
      </w:r>
      <w:r w:rsidRPr="0007277B">
        <w:rPr>
          <w:rFonts w:ascii="Arial" w:eastAsia="Calibri" w:hAnsi="Arial" w:cs="Arial"/>
          <w:color w:val="000000"/>
        </w:rPr>
        <w:br/>
        <w:t>43.2.1 -</w:t>
      </w:r>
      <w:r w:rsidRPr="0007277B">
        <w:rPr>
          <w:rFonts w:ascii="Arial" w:eastAsia="Calibri" w:hAnsi="Arial" w:cs="Arial"/>
          <w:color w:val="000000"/>
        </w:rPr>
        <w:tab/>
        <w:t xml:space="preserve">El-installation  </w:t>
      </w:r>
      <w:r w:rsidRPr="0007277B">
        <w:rPr>
          <w:rFonts w:ascii="Arial" w:eastAsia="Calibri" w:hAnsi="Arial" w:cs="Arial"/>
          <w:color w:val="000000"/>
        </w:rPr>
        <w:br/>
        <w:t>43.2.2 -</w:t>
      </w:r>
      <w:r w:rsidRPr="0007277B">
        <w:rPr>
          <w:rFonts w:ascii="Arial" w:eastAsia="Calibri" w:hAnsi="Arial" w:cs="Arial"/>
          <w:color w:val="000000"/>
        </w:rPr>
        <w:tab/>
        <w:t xml:space="preserve">VVS- og blikkenslagerforretninger, installation af varme- og airconditioninganlæg </w:t>
      </w:r>
      <w:r w:rsidRPr="0007277B">
        <w:rPr>
          <w:rFonts w:ascii="Arial" w:eastAsia="Calibri" w:hAnsi="Arial" w:cs="Arial"/>
          <w:color w:val="000000"/>
        </w:rPr>
        <w:br/>
        <w:t>43.2.9 -</w:t>
      </w:r>
      <w:r w:rsidRPr="0007277B">
        <w:rPr>
          <w:rFonts w:ascii="Arial" w:eastAsia="Calibri" w:hAnsi="Arial" w:cs="Arial"/>
          <w:color w:val="000000"/>
        </w:rPr>
        <w:tab/>
        <w:t xml:space="preserve">Anden bygningsinstallationsvirksomhed  </w:t>
      </w:r>
      <w:r w:rsidRPr="0007277B">
        <w:rPr>
          <w:rFonts w:ascii="Arial" w:eastAsia="Calibri" w:hAnsi="Arial" w:cs="Arial"/>
          <w:color w:val="000000"/>
        </w:rPr>
        <w:br/>
        <w:t>43.3 -</w:t>
      </w:r>
      <w:r w:rsidRPr="0007277B">
        <w:rPr>
          <w:rFonts w:ascii="Arial" w:eastAsia="Calibri" w:hAnsi="Arial" w:cs="Arial"/>
          <w:color w:val="000000"/>
        </w:rPr>
        <w:tab/>
        <w:t xml:space="preserve">Bygningsfærdiggørelse  </w:t>
      </w:r>
      <w:r w:rsidRPr="0007277B">
        <w:rPr>
          <w:rFonts w:ascii="Arial" w:eastAsia="Calibri" w:hAnsi="Arial" w:cs="Arial"/>
          <w:color w:val="000000"/>
        </w:rPr>
        <w:br/>
        <w:t>43.3.1 -</w:t>
      </w:r>
      <w:r w:rsidRPr="0007277B">
        <w:rPr>
          <w:rFonts w:ascii="Arial" w:eastAsia="Calibri" w:hAnsi="Arial" w:cs="Arial"/>
          <w:color w:val="000000"/>
        </w:rPr>
        <w:tab/>
        <w:t xml:space="preserve">Stukkatørvirksomhed  </w:t>
      </w:r>
      <w:r w:rsidRPr="0007277B">
        <w:rPr>
          <w:rFonts w:ascii="Arial" w:eastAsia="Calibri" w:hAnsi="Arial" w:cs="Arial"/>
          <w:color w:val="000000"/>
        </w:rPr>
        <w:br/>
        <w:t>43.3.2 -</w:t>
      </w:r>
      <w:r w:rsidRPr="0007277B">
        <w:rPr>
          <w:rFonts w:ascii="Arial" w:eastAsia="Calibri" w:hAnsi="Arial" w:cs="Arial"/>
          <w:color w:val="000000"/>
        </w:rPr>
        <w:tab/>
        <w:t xml:space="preserve">Tømrer- og bygningssnedkervirksomhed  </w:t>
      </w:r>
      <w:r w:rsidRPr="0007277B">
        <w:rPr>
          <w:rFonts w:ascii="Arial" w:eastAsia="Calibri" w:hAnsi="Arial" w:cs="Arial"/>
          <w:color w:val="000000"/>
        </w:rPr>
        <w:br/>
        <w:t>43.3.3 -</w:t>
      </w:r>
      <w:r w:rsidRPr="0007277B">
        <w:rPr>
          <w:rFonts w:ascii="Arial" w:eastAsia="Calibri" w:hAnsi="Arial" w:cs="Arial"/>
          <w:color w:val="000000"/>
        </w:rPr>
        <w:tab/>
        <w:t xml:space="preserve">Udførelse af gulvbelægninger og vægbeklædning  </w:t>
      </w:r>
      <w:r w:rsidRPr="0007277B">
        <w:rPr>
          <w:rFonts w:ascii="Arial" w:eastAsia="Calibri" w:hAnsi="Arial" w:cs="Arial"/>
          <w:color w:val="000000"/>
        </w:rPr>
        <w:br/>
        <w:t>43.3.4 -</w:t>
      </w:r>
      <w:r w:rsidRPr="0007277B">
        <w:rPr>
          <w:rFonts w:ascii="Arial" w:eastAsia="Calibri" w:hAnsi="Arial" w:cs="Arial"/>
          <w:color w:val="000000"/>
        </w:rPr>
        <w:tab/>
        <w:t xml:space="preserve">Maler- og glarmestervirksomhed  </w:t>
      </w:r>
      <w:r w:rsidRPr="0007277B">
        <w:rPr>
          <w:rFonts w:ascii="Arial" w:eastAsia="Calibri" w:hAnsi="Arial" w:cs="Arial"/>
          <w:color w:val="000000"/>
        </w:rPr>
        <w:br/>
        <w:t>43.3.9 -</w:t>
      </w:r>
      <w:r w:rsidRPr="0007277B">
        <w:rPr>
          <w:rFonts w:ascii="Arial" w:eastAsia="Calibri" w:hAnsi="Arial" w:cs="Arial"/>
          <w:color w:val="000000"/>
        </w:rPr>
        <w:tab/>
        <w:t xml:space="preserve">Anden bygningsfærdiggørelse  </w:t>
      </w:r>
      <w:r w:rsidRPr="0007277B">
        <w:rPr>
          <w:rFonts w:ascii="Arial" w:eastAsia="Calibri" w:hAnsi="Arial" w:cs="Arial"/>
          <w:color w:val="000000"/>
        </w:rPr>
        <w:br/>
        <w:t>43.9 -</w:t>
      </w:r>
      <w:r w:rsidRPr="0007277B">
        <w:rPr>
          <w:rFonts w:ascii="Arial" w:eastAsia="Calibri" w:hAnsi="Arial" w:cs="Arial"/>
          <w:color w:val="000000"/>
        </w:rPr>
        <w:tab/>
        <w:t xml:space="preserve">Anden bygge- og anlægsvirksomhed, som kræver </w:t>
      </w:r>
      <w:proofErr w:type="gramStart"/>
      <w:r w:rsidRPr="0007277B">
        <w:rPr>
          <w:rFonts w:ascii="Arial" w:eastAsia="Calibri" w:hAnsi="Arial" w:cs="Arial"/>
          <w:color w:val="000000"/>
        </w:rPr>
        <w:t xml:space="preserve">specialisering  </w:t>
      </w:r>
      <w:proofErr w:type="gramEnd"/>
      <w:r w:rsidRPr="0007277B">
        <w:rPr>
          <w:rFonts w:ascii="Arial" w:eastAsia="Calibri" w:hAnsi="Arial" w:cs="Arial"/>
          <w:color w:val="000000"/>
        </w:rPr>
        <w:br/>
        <w:t>43.9.1 -</w:t>
      </w:r>
      <w:r w:rsidRPr="0007277B">
        <w:rPr>
          <w:rFonts w:ascii="Arial" w:eastAsia="Calibri" w:hAnsi="Arial" w:cs="Arial"/>
          <w:color w:val="000000"/>
        </w:rPr>
        <w:tab/>
        <w:t xml:space="preserve">Tagdækningsvirksomhed </w:t>
      </w:r>
      <w:r w:rsidRPr="0007277B">
        <w:rPr>
          <w:rFonts w:ascii="Arial" w:eastAsia="Calibri" w:hAnsi="Arial" w:cs="Arial"/>
          <w:color w:val="000000"/>
        </w:rPr>
        <w:br/>
        <w:t>43.9.9 -</w:t>
      </w:r>
      <w:r w:rsidRPr="0007277B">
        <w:rPr>
          <w:rFonts w:ascii="Arial" w:eastAsia="Calibri" w:hAnsi="Arial" w:cs="Arial"/>
          <w:color w:val="000000"/>
        </w:rPr>
        <w:tab/>
        <w:t xml:space="preserve">Anden bygge- og anlægsvirksomhed, som kræver specialisering, i.a.n. </w:t>
      </w:r>
    </w:p>
    <w:p w:rsidR="0007277B" w:rsidRPr="0007277B" w:rsidRDefault="0007277B" w:rsidP="00356A11">
      <w:pPr>
        <w:tabs>
          <w:tab w:val="left" w:pos="993"/>
        </w:tabs>
        <w:spacing w:after="0" w:line="240" w:lineRule="auto"/>
        <w:rPr>
          <w:rFonts w:ascii="Arial" w:eastAsia="Calibri" w:hAnsi="Arial" w:cs="Arial"/>
        </w:rPr>
      </w:pPr>
    </w:p>
    <w:p w:rsidR="0007277B" w:rsidRPr="0007277B" w:rsidRDefault="0007277B" w:rsidP="00356A11">
      <w:pPr>
        <w:tabs>
          <w:tab w:val="left" w:pos="993"/>
        </w:tabs>
        <w:spacing w:after="0" w:line="240" w:lineRule="auto"/>
        <w:rPr>
          <w:rFonts w:ascii="Arial" w:eastAsia="Calibri" w:hAnsi="Arial" w:cs="Arial"/>
          <w:lang w:val="de-DE"/>
        </w:rPr>
      </w:pPr>
      <w:r w:rsidRPr="0007277B">
        <w:rPr>
          <w:rFonts w:ascii="Arial" w:eastAsia="Calibri" w:hAnsi="Arial" w:cs="Arial"/>
          <w:lang w:val="de-DE"/>
        </w:rPr>
        <w:t>46.7.3 -</w:t>
      </w:r>
      <w:r w:rsidRPr="0007277B">
        <w:rPr>
          <w:rFonts w:ascii="Arial" w:eastAsia="Calibri" w:hAnsi="Arial" w:cs="Arial"/>
          <w:lang w:val="de-DE"/>
        </w:rPr>
        <w:tab/>
        <w:t>Engroshandel med træ og byggematerialer samt sanitetsartikler</w:t>
      </w:r>
    </w:p>
    <w:p w:rsidR="0007277B" w:rsidRPr="0007277B" w:rsidRDefault="0007277B" w:rsidP="00356A11">
      <w:pPr>
        <w:tabs>
          <w:tab w:val="left" w:pos="993"/>
        </w:tabs>
        <w:spacing w:after="0" w:line="240" w:lineRule="auto"/>
        <w:rPr>
          <w:rFonts w:ascii="Arial" w:eastAsia="Calibri" w:hAnsi="Arial" w:cs="Arial"/>
          <w:lang w:val="de-DE"/>
        </w:rPr>
      </w:pPr>
      <w:r w:rsidRPr="0007277B">
        <w:rPr>
          <w:rFonts w:ascii="Arial" w:eastAsia="Calibri" w:hAnsi="Arial" w:cs="Arial"/>
          <w:lang w:val="de-DE"/>
        </w:rPr>
        <w:t>46.7.4 -</w:t>
      </w:r>
      <w:r w:rsidRPr="0007277B">
        <w:rPr>
          <w:rFonts w:ascii="Arial" w:eastAsia="Calibri" w:hAnsi="Arial" w:cs="Arial"/>
          <w:lang w:val="de-DE"/>
        </w:rPr>
        <w:tab/>
        <w:t xml:space="preserve">Engroshandel med isenkram, varmeanlæg og tilbehør </w:t>
      </w:r>
    </w:p>
    <w:p w:rsidR="0007277B" w:rsidRPr="0007277B" w:rsidRDefault="0007277B" w:rsidP="00356A11">
      <w:pPr>
        <w:tabs>
          <w:tab w:val="left" w:pos="993"/>
        </w:tabs>
        <w:spacing w:after="0" w:line="240" w:lineRule="auto"/>
        <w:rPr>
          <w:rFonts w:ascii="Arial" w:eastAsia="Calibri" w:hAnsi="Arial" w:cs="Arial"/>
          <w:highlight w:val="yellow"/>
          <w:lang w:val="de-DE"/>
        </w:rPr>
      </w:pPr>
    </w:p>
    <w:p w:rsidR="0007277B" w:rsidRPr="0007277B" w:rsidRDefault="0007277B" w:rsidP="00356A11">
      <w:pPr>
        <w:tabs>
          <w:tab w:val="left" w:pos="993"/>
        </w:tabs>
        <w:spacing w:after="0" w:line="240" w:lineRule="auto"/>
        <w:rPr>
          <w:rFonts w:ascii="Arial" w:eastAsia="Calibri" w:hAnsi="Arial" w:cs="Arial"/>
          <w:lang w:val="de-DE"/>
        </w:rPr>
      </w:pPr>
      <w:r w:rsidRPr="0007277B">
        <w:rPr>
          <w:rFonts w:ascii="Arial" w:eastAsia="Calibri" w:hAnsi="Arial" w:cs="Arial"/>
          <w:lang w:val="de-DE"/>
        </w:rPr>
        <w:t xml:space="preserve">71.1- </w:t>
      </w:r>
      <w:r w:rsidRPr="0007277B">
        <w:rPr>
          <w:rFonts w:ascii="Arial" w:eastAsia="Calibri" w:hAnsi="Arial" w:cs="Arial"/>
          <w:lang w:val="de-DE"/>
        </w:rPr>
        <w:tab/>
        <w:t>Arkitekt- og ingeniørvirksomhed og lignende teknisk rådgivning</w:t>
      </w:r>
    </w:p>
    <w:p w:rsidR="0007277B" w:rsidRPr="0007277B" w:rsidRDefault="0007277B" w:rsidP="00356A11">
      <w:pPr>
        <w:tabs>
          <w:tab w:val="left" w:pos="993"/>
        </w:tabs>
        <w:spacing w:after="0" w:line="240" w:lineRule="auto"/>
        <w:rPr>
          <w:rFonts w:ascii="Arial" w:eastAsia="Calibri" w:hAnsi="Arial" w:cs="Arial"/>
          <w:highlight w:val="yellow"/>
          <w:lang w:val="de-DE"/>
        </w:rPr>
      </w:pPr>
    </w:p>
    <w:p w:rsidR="0007277B" w:rsidRPr="0007277B" w:rsidRDefault="0007277B" w:rsidP="00356A11">
      <w:pPr>
        <w:tabs>
          <w:tab w:val="left" w:pos="993"/>
        </w:tabs>
        <w:spacing w:after="0" w:line="240" w:lineRule="auto"/>
        <w:rPr>
          <w:rFonts w:ascii="Arial" w:eastAsia="Calibri" w:hAnsi="Arial" w:cs="Arial"/>
          <w:lang w:val="de-DE"/>
        </w:rPr>
      </w:pPr>
      <w:r w:rsidRPr="0007277B">
        <w:rPr>
          <w:rFonts w:ascii="Arial" w:eastAsia="Calibri" w:hAnsi="Arial" w:cs="Arial"/>
          <w:lang w:val="de-DE"/>
        </w:rPr>
        <w:t>77.3.2 -</w:t>
      </w:r>
      <w:r w:rsidRPr="0007277B">
        <w:rPr>
          <w:rFonts w:ascii="Arial" w:eastAsia="Calibri" w:hAnsi="Arial" w:cs="Arial"/>
          <w:lang w:val="de-DE"/>
        </w:rPr>
        <w:tab/>
        <w:t>Udlejning og leasing af entreprenørmateriel</w:t>
      </w:r>
    </w:p>
    <w:p w:rsidR="0007277B" w:rsidRPr="0007277B" w:rsidRDefault="0007277B" w:rsidP="00356A11">
      <w:pPr>
        <w:spacing w:after="0" w:line="240" w:lineRule="auto"/>
        <w:rPr>
          <w:rFonts w:ascii="Arial" w:eastAsia="Calibri" w:hAnsi="Arial" w:cs="Arial"/>
          <w:color w:val="000000"/>
          <w:lang w:val="de-DE"/>
        </w:rPr>
      </w:pPr>
    </w:p>
    <w:p w:rsidR="0007277B" w:rsidRPr="0007277B" w:rsidRDefault="0007277B" w:rsidP="00356A11">
      <w:pPr>
        <w:tabs>
          <w:tab w:val="left" w:pos="993"/>
        </w:tabs>
        <w:spacing w:after="0" w:line="240" w:lineRule="auto"/>
        <w:rPr>
          <w:rFonts w:ascii="Arial" w:eastAsia="Calibri" w:hAnsi="Arial" w:cs="Arial"/>
          <w:lang w:val="de-DE"/>
        </w:rPr>
      </w:pPr>
      <w:r w:rsidRPr="0007277B">
        <w:rPr>
          <w:rFonts w:ascii="Arial" w:eastAsia="Calibri" w:hAnsi="Arial" w:cs="Arial"/>
          <w:lang w:val="de-DE"/>
        </w:rPr>
        <w:t>81 -</w:t>
      </w:r>
      <w:r w:rsidRPr="0007277B">
        <w:rPr>
          <w:rFonts w:ascii="Arial" w:eastAsia="Calibri" w:hAnsi="Arial" w:cs="Arial"/>
          <w:lang w:val="de-DE"/>
        </w:rPr>
        <w:tab/>
        <w:t>Serviceydelser i forbindelse med ejendomme samt landskabspleje</w:t>
      </w:r>
    </w:p>
    <w:p w:rsidR="0007277B" w:rsidRPr="0007277B" w:rsidRDefault="0007277B" w:rsidP="00356A11">
      <w:pPr>
        <w:tabs>
          <w:tab w:val="left" w:pos="993"/>
        </w:tabs>
        <w:spacing w:after="0" w:line="240" w:lineRule="auto"/>
        <w:rPr>
          <w:rFonts w:ascii="Arial" w:eastAsia="Calibri" w:hAnsi="Arial" w:cs="Arial"/>
          <w:lang w:val="de-DE"/>
        </w:rPr>
      </w:pPr>
      <w:r w:rsidRPr="0007277B">
        <w:rPr>
          <w:rFonts w:ascii="Arial" w:eastAsia="Calibri" w:hAnsi="Arial" w:cs="Arial"/>
          <w:lang w:val="de-DE"/>
        </w:rPr>
        <w:t>81.1 -</w:t>
      </w:r>
      <w:r w:rsidRPr="0007277B">
        <w:rPr>
          <w:rFonts w:ascii="Arial" w:eastAsia="Calibri" w:hAnsi="Arial" w:cs="Arial"/>
          <w:lang w:val="de-DE"/>
        </w:rPr>
        <w:tab/>
        <w:t>Kombinerede serviceydelser</w:t>
      </w:r>
    </w:p>
    <w:p w:rsidR="0007277B" w:rsidRPr="0007277B" w:rsidRDefault="0007277B" w:rsidP="00356A11">
      <w:pPr>
        <w:tabs>
          <w:tab w:val="left" w:pos="993"/>
        </w:tabs>
        <w:spacing w:after="0" w:line="240" w:lineRule="auto"/>
        <w:rPr>
          <w:rFonts w:ascii="Arial" w:eastAsia="Calibri" w:hAnsi="Arial" w:cs="Arial"/>
          <w:lang w:val="de-DE"/>
        </w:rPr>
      </w:pPr>
      <w:r w:rsidRPr="0007277B">
        <w:rPr>
          <w:rFonts w:ascii="Arial" w:eastAsia="Calibri" w:hAnsi="Arial" w:cs="Arial"/>
          <w:lang w:val="de-DE"/>
        </w:rPr>
        <w:t>81.2 -</w:t>
      </w:r>
      <w:r w:rsidRPr="0007277B">
        <w:rPr>
          <w:rFonts w:ascii="Arial" w:eastAsia="Calibri" w:hAnsi="Arial" w:cs="Arial"/>
          <w:lang w:val="de-DE"/>
        </w:rPr>
        <w:tab/>
        <w:t>Renhold</w:t>
      </w:r>
    </w:p>
    <w:p w:rsidR="0007277B" w:rsidRPr="0007277B" w:rsidRDefault="0007277B" w:rsidP="00356A11">
      <w:pPr>
        <w:tabs>
          <w:tab w:val="left" w:pos="993"/>
        </w:tabs>
        <w:spacing w:after="0" w:line="240" w:lineRule="auto"/>
        <w:ind w:left="990" w:hanging="990"/>
        <w:rPr>
          <w:rFonts w:ascii="Arial" w:eastAsia="Calibri" w:hAnsi="Arial" w:cs="Arial"/>
          <w:lang w:val="de-DE"/>
        </w:rPr>
      </w:pPr>
      <w:r w:rsidRPr="0007277B">
        <w:rPr>
          <w:rFonts w:ascii="Arial" w:eastAsia="Calibri" w:hAnsi="Arial" w:cs="Arial"/>
          <w:lang w:val="de-DE"/>
        </w:rPr>
        <w:t>81.3 -</w:t>
      </w:r>
      <w:r w:rsidRPr="0007277B">
        <w:rPr>
          <w:rFonts w:ascii="Arial" w:eastAsia="Calibri" w:hAnsi="Arial" w:cs="Arial"/>
          <w:lang w:val="de-DE"/>
        </w:rPr>
        <w:tab/>
        <w:t>Landskabspleje</w:t>
      </w:r>
    </w:p>
    <w:p w:rsidR="0007277B" w:rsidRPr="0007277B" w:rsidRDefault="0007277B" w:rsidP="00356A11">
      <w:pPr>
        <w:spacing w:after="0" w:line="240" w:lineRule="auto"/>
        <w:rPr>
          <w:rFonts w:ascii="Arial" w:eastAsia="Calibri" w:hAnsi="Arial" w:cs="Arial"/>
          <w:color w:val="000000"/>
          <w:lang w:val="de-DE"/>
        </w:rPr>
      </w:pPr>
    </w:p>
    <w:p w:rsidR="0007277B" w:rsidRPr="0007277B" w:rsidRDefault="0007277B" w:rsidP="008B287E">
      <w:pPr>
        <w:tabs>
          <w:tab w:val="left" w:pos="-720"/>
        </w:tabs>
        <w:suppressAutoHyphens/>
        <w:spacing w:after="0" w:line="240" w:lineRule="auto"/>
        <w:jc w:val="both"/>
        <w:rPr>
          <w:rFonts w:ascii="Arial" w:eastAsia="Times New Roman" w:hAnsi="Arial" w:cs="Arial"/>
          <w:b/>
          <w:i/>
          <w:sz w:val="24"/>
          <w:szCs w:val="24"/>
          <w:u w:val="single"/>
          <w:lang w:val="da-DK" w:eastAsia="nl-NL"/>
        </w:rPr>
      </w:pPr>
      <w:r w:rsidRPr="0007277B">
        <w:rPr>
          <w:rFonts w:ascii="Arial" w:eastAsia="Times New Roman" w:hAnsi="Arial" w:cs="Arial"/>
          <w:b/>
          <w:i/>
          <w:sz w:val="24"/>
          <w:szCs w:val="24"/>
          <w:u w:val="single"/>
          <w:lang w:val="da-DK" w:eastAsia="nl-NL"/>
        </w:rPr>
        <w:t>Bilag 2 til Vedtægterne</w:t>
      </w:r>
    </w:p>
    <w:p w:rsidR="0007277B" w:rsidRPr="0007277B" w:rsidRDefault="0007277B" w:rsidP="0007277B">
      <w:pPr>
        <w:spacing w:after="0" w:line="240" w:lineRule="auto"/>
        <w:jc w:val="both"/>
        <w:rPr>
          <w:rFonts w:ascii="Arial" w:eastAsia="Calibri" w:hAnsi="Arial" w:cs="Arial"/>
          <w:lang w:val="de-DE"/>
        </w:rPr>
      </w:pPr>
    </w:p>
    <w:p w:rsidR="0007277B" w:rsidRPr="0007277B" w:rsidRDefault="0007277B" w:rsidP="0007277B">
      <w:pPr>
        <w:spacing w:after="0" w:line="240" w:lineRule="auto"/>
        <w:jc w:val="both"/>
        <w:rPr>
          <w:rFonts w:ascii="Arial" w:eastAsia="Calibri" w:hAnsi="Arial" w:cs="Arial"/>
          <w:lang w:val="de-DE"/>
        </w:rPr>
      </w:pPr>
      <w:r w:rsidRPr="0007277B">
        <w:rPr>
          <w:rFonts w:ascii="Arial" w:eastAsia="Calibri" w:hAnsi="Arial" w:cs="Arial"/>
          <w:lang w:val="de-DE"/>
        </w:rPr>
        <w:t>EFB</w:t>
      </w:r>
      <w:r w:rsidR="00356A11">
        <w:rPr>
          <w:rFonts w:ascii="Arial" w:eastAsia="Calibri" w:hAnsi="Arial" w:cs="Arial"/>
          <w:lang w:val="de-DE"/>
        </w:rPr>
        <w:t>H-FETBB</w:t>
      </w:r>
      <w:r w:rsidRPr="0007277B">
        <w:rPr>
          <w:rFonts w:ascii="Arial" w:eastAsia="Calibri" w:hAnsi="Arial" w:cs="Arial"/>
          <w:lang w:val="de-DE"/>
        </w:rPr>
        <w:t>-vedtægterne, artikel 15 vedtager følgende “</w:t>
      </w:r>
      <w:r w:rsidRPr="0007277B">
        <w:rPr>
          <w:rFonts w:ascii="Arial" w:eastAsia="Calibri" w:hAnsi="Arial" w:cs="Arial"/>
          <w:i/>
          <w:lang w:val="de-DE"/>
        </w:rPr>
        <w:t>"</w:t>
      </w:r>
      <w:r w:rsidRPr="0007277B">
        <w:rPr>
          <w:rFonts w:ascii="Arial" w:eastAsia="Times New Roman" w:hAnsi="Arial" w:cs="Arial"/>
          <w:i/>
          <w:snapToGrid w:val="0"/>
          <w:spacing w:val="-2"/>
          <w:lang w:val="da-DK" w:eastAsia="nl-NL"/>
        </w:rPr>
        <w:t xml:space="preserve">Generalforsamlingen skal </w:t>
      </w:r>
      <w:r w:rsidRPr="0007277B">
        <w:rPr>
          <w:rFonts w:ascii="Arial" w:eastAsia="Times New Roman" w:hAnsi="Arial" w:cs="Arial"/>
          <w:i/>
          <w:snapToGrid w:val="0"/>
          <w:spacing w:val="-2"/>
          <w:u w:val="single"/>
          <w:lang w:val="da-DK" w:eastAsia="nl-NL"/>
        </w:rPr>
        <w:t>fastsætte</w:t>
      </w:r>
      <w:r w:rsidRPr="0007277B">
        <w:rPr>
          <w:rFonts w:ascii="Arial" w:eastAsia="Times New Roman" w:hAnsi="Arial" w:cs="Arial"/>
          <w:i/>
          <w:snapToGrid w:val="0"/>
          <w:spacing w:val="-2"/>
          <w:lang w:val="da-DK" w:eastAsia="nl-NL"/>
        </w:rPr>
        <w:t xml:space="preserve"> kontingentbidragene </w:t>
      </w:r>
      <w:r w:rsidRPr="0007277B">
        <w:rPr>
          <w:rFonts w:ascii="Arial" w:eastAsia="Times New Roman" w:hAnsi="Arial" w:cs="Arial"/>
          <w:bCs/>
          <w:i/>
          <w:snapToGrid w:val="0"/>
          <w:spacing w:val="-2"/>
          <w:lang w:val="da-DK" w:eastAsia="nl-NL"/>
        </w:rPr>
        <w:t>for hvert af de følgende fire år</w:t>
      </w:r>
      <w:r w:rsidRPr="0007277B">
        <w:rPr>
          <w:rFonts w:ascii="Arial" w:eastAsia="Times New Roman" w:hAnsi="Arial" w:cs="Arial"/>
          <w:bCs/>
          <w:snapToGrid w:val="0"/>
          <w:spacing w:val="-2"/>
          <w:lang w:val="da-DK" w:eastAsia="nl-NL"/>
        </w:rPr>
        <w:t>.</w:t>
      </w:r>
      <w:r w:rsidRPr="0007277B">
        <w:rPr>
          <w:rFonts w:ascii="Arial" w:eastAsia="Calibri" w:hAnsi="Arial" w:cs="Arial"/>
          <w:i/>
          <w:lang w:val="de-DE"/>
        </w:rPr>
        <w:t>"</w:t>
      </w:r>
    </w:p>
    <w:p w:rsidR="00356A11" w:rsidRPr="003051E7" w:rsidRDefault="00356A11" w:rsidP="0007277B">
      <w:pPr>
        <w:spacing w:after="0" w:line="240" w:lineRule="auto"/>
        <w:jc w:val="both"/>
        <w:rPr>
          <w:rFonts w:ascii="Arial" w:eastAsia="Calibri" w:hAnsi="Arial" w:cs="Arial"/>
          <w:lang w:val="de-DE"/>
        </w:rPr>
      </w:pPr>
    </w:p>
    <w:p w:rsidR="0007277B" w:rsidRPr="003051E7" w:rsidRDefault="0007277B" w:rsidP="0007277B">
      <w:pPr>
        <w:spacing w:after="0" w:line="240" w:lineRule="auto"/>
        <w:jc w:val="both"/>
        <w:rPr>
          <w:rFonts w:ascii="Arial" w:eastAsia="Calibri" w:hAnsi="Arial" w:cs="Arial"/>
          <w:lang w:val="de-DE"/>
        </w:rPr>
      </w:pPr>
      <w:proofErr w:type="spellStart"/>
      <w:r w:rsidRPr="003051E7">
        <w:rPr>
          <w:rFonts w:ascii="Arial" w:eastAsia="Calibri" w:hAnsi="Arial" w:cs="Arial"/>
          <w:lang w:val="de-DE"/>
        </w:rPr>
        <w:t>Generalforsamlingen</w:t>
      </w:r>
      <w:proofErr w:type="spellEnd"/>
      <w:r w:rsidRPr="003051E7">
        <w:rPr>
          <w:rFonts w:ascii="Arial" w:eastAsia="Calibri" w:hAnsi="Arial" w:cs="Arial"/>
          <w:lang w:val="de-DE"/>
        </w:rPr>
        <w:t xml:space="preserve"> </w:t>
      </w:r>
      <w:proofErr w:type="spellStart"/>
      <w:r w:rsidRPr="003051E7">
        <w:rPr>
          <w:rFonts w:ascii="Arial" w:eastAsia="Calibri" w:hAnsi="Arial" w:cs="Arial"/>
          <w:lang w:val="de-DE"/>
        </w:rPr>
        <w:t>fastsætter</w:t>
      </w:r>
      <w:proofErr w:type="spellEnd"/>
      <w:r w:rsidRPr="003051E7">
        <w:rPr>
          <w:rFonts w:ascii="Arial" w:eastAsia="Calibri" w:hAnsi="Arial" w:cs="Arial"/>
          <w:lang w:val="de-DE"/>
        </w:rPr>
        <w:t xml:space="preserve"> </w:t>
      </w:r>
      <w:proofErr w:type="spellStart"/>
      <w:r w:rsidRPr="003051E7">
        <w:rPr>
          <w:rFonts w:ascii="Arial" w:eastAsia="Calibri" w:hAnsi="Arial" w:cs="Arial"/>
          <w:lang w:val="de-DE"/>
        </w:rPr>
        <w:t>kontingentbidragene</w:t>
      </w:r>
      <w:proofErr w:type="spellEnd"/>
      <w:r w:rsidRPr="003051E7">
        <w:rPr>
          <w:rFonts w:ascii="Arial" w:eastAsia="Calibri" w:hAnsi="Arial" w:cs="Arial"/>
          <w:lang w:val="de-DE"/>
        </w:rPr>
        <w:t xml:space="preserve"> </w:t>
      </w:r>
      <w:proofErr w:type="spellStart"/>
      <w:r w:rsidRPr="003051E7">
        <w:rPr>
          <w:rFonts w:ascii="Arial" w:eastAsia="Calibri" w:hAnsi="Arial" w:cs="Arial"/>
          <w:lang w:val="de-DE"/>
        </w:rPr>
        <w:t>og</w:t>
      </w:r>
      <w:proofErr w:type="spellEnd"/>
      <w:r w:rsidRPr="003051E7">
        <w:rPr>
          <w:rFonts w:ascii="Arial" w:eastAsia="Calibri" w:hAnsi="Arial" w:cs="Arial"/>
          <w:lang w:val="de-DE"/>
        </w:rPr>
        <w:t xml:space="preserve"> </w:t>
      </w:r>
      <w:proofErr w:type="spellStart"/>
      <w:r w:rsidRPr="003051E7">
        <w:rPr>
          <w:rFonts w:ascii="Arial" w:eastAsia="Calibri" w:hAnsi="Arial" w:cs="Arial"/>
          <w:lang w:val="de-DE"/>
        </w:rPr>
        <w:t>beslutter</w:t>
      </w:r>
      <w:proofErr w:type="spellEnd"/>
      <w:r w:rsidRPr="003051E7">
        <w:rPr>
          <w:rFonts w:ascii="Arial" w:eastAsia="Calibri" w:hAnsi="Arial" w:cs="Arial"/>
          <w:lang w:val="de-DE"/>
        </w:rPr>
        <w:t>.</w:t>
      </w:r>
    </w:p>
    <w:p w:rsidR="00356A11" w:rsidRPr="003051E7" w:rsidRDefault="00356A11" w:rsidP="0007277B">
      <w:pPr>
        <w:spacing w:after="0" w:line="240" w:lineRule="auto"/>
        <w:jc w:val="both"/>
        <w:rPr>
          <w:rFonts w:ascii="Arial" w:eastAsia="Calibri" w:hAnsi="Arial" w:cs="Arial"/>
          <w:lang w:val="de-DE"/>
        </w:rPr>
      </w:pPr>
    </w:p>
    <w:p w:rsidR="0007277B" w:rsidRPr="0007277B" w:rsidRDefault="0007277B" w:rsidP="0007277B">
      <w:pPr>
        <w:spacing w:after="0" w:line="240" w:lineRule="auto"/>
        <w:jc w:val="both"/>
        <w:rPr>
          <w:rFonts w:ascii="Arial" w:eastAsia="Calibri" w:hAnsi="Arial" w:cs="Arial"/>
        </w:rPr>
      </w:pPr>
      <w:proofErr w:type="spellStart"/>
      <w:r w:rsidRPr="0007277B">
        <w:rPr>
          <w:rFonts w:ascii="Arial" w:eastAsia="Calibri" w:hAnsi="Arial" w:cs="Arial"/>
        </w:rPr>
        <w:t>Hovedbestyrelsens</w:t>
      </w:r>
      <w:proofErr w:type="spellEnd"/>
      <w:r w:rsidRPr="0007277B">
        <w:rPr>
          <w:rFonts w:ascii="Arial" w:eastAsia="Calibri" w:hAnsi="Arial" w:cs="Arial"/>
        </w:rPr>
        <w:t xml:space="preserve"> </w:t>
      </w:r>
      <w:proofErr w:type="spellStart"/>
      <w:r w:rsidRPr="0007277B">
        <w:rPr>
          <w:rFonts w:ascii="Arial" w:eastAsia="Calibri" w:hAnsi="Arial" w:cs="Arial"/>
        </w:rPr>
        <w:t>rolle</w:t>
      </w:r>
      <w:proofErr w:type="spellEnd"/>
      <w:r w:rsidRPr="0007277B">
        <w:rPr>
          <w:rFonts w:ascii="Arial" w:eastAsia="Calibri" w:hAnsi="Arial" w:cs="Arial"/>
        </w:rPr>
        <w:t xml:space="preserve"> </w:t>
      </w:r>
      <w:proofErr w:type="spellStart"/>
      <w:r w:rsidRPr="0007277B">
        <w:rPr>
          <w:rFonts w:ascii="Arial" w:eastAsia="Calibri" w:hAnsi="Arial" w:cs="Arial"/>
        </w:rPr>
        <w:t>på</w:t>
      </w:r>
      <w:proofErr w:type="spellEnd"/>
      <w:r w:rsidRPr="0007277B">
        <w:rPr>
          <w:rFonts w:ascii="Arial" w:eastAsia="Calibri" w:hAnsi="Arial" w:cs="Arial"/>
        </w:rPr>
        <w:t xml:space="preserve"> </w:t>
      </w:r>
      <w:proofErr w:type="spellStart"/>
      <w:r w:rsidRPr="0007277B">
        <w:rPr>
          <w:rFonts w:ascii="Arial" w:eastAsia="Calibri" w:hAnsi="Arial" w:cs="Arial"/>
        </w:rPr>
        <w:t>dette</w:t>
      </w:r>
      <w:proofErr w:type="spellEnd"/>
      <w:r w:rsidRPr="0007277B">
        <w:rPr>
          <w:rFonts w:ascii="Arial" w:eastAsia="Calibri" w:hAnsi="Arial" w:cs="Arial"/>
        </w:rPr>
        <w:t xml:space="preserve"> felt er en kompetence af forberedende karakter. Som forberedelse til generalforsamlingen har Hovedbestyrelsen til opgave at udarbejde et detaljeret forslag for den næste periode mellem to kongresser.</w:t>
      </w:r>
    </w:p>
    <w:p w:rsidR="00356A11" w:rsidRDefault="00356A11" w:rsidP="0007277B">
      <w:pPr>
        <w:spacing w:after="0" w:line="240" w:lineRule="auto"/>
        <w:jc w:val="both"/>
        <w:rPr>
          <w:rFonts w:ascii="Arial" w:eastAsia="Calibri" w:hAnsi="Arial" w:cs="Arial"/>
        </w:rPr>
      </w:pPr>
    </w:p>
    <w:p w:rsidR="00937A09" w:rsidRPr="00D40BD6" w:rsidRDefault="0007277B" w:rsidP="008B287E">
      <w:pPr>
        <w:spacing w:after="0" w:line="240" w:lineRule="auto"/>
        <w:jc w:val="both"/>
        <w:rPr>
          <w:rFonts w:ascii="Times New Roman" w:eastAsia="Times New Roman" w:hAnsi="Times New Roman" w:cs="Times New Roman"/>
          <w:spacing w:val="-2"/>
          <w:lang w:val="da-DK" w:eastAsia="nl-NL"/>
        </w:rPr>
      </w:pPr>
      <w:r w:rsidRPr="0007277B">
        <w:rPr>
          <w:rFonts w:ascii="Arial" w:eastAsia="Calibri" w:hAnsi="Arial" w:cs="Arial"/>
        </w:rPr>
        <w:t xml:space="preserve">Hovedbestyrelsens forslag </w:t>
      </w:r>
      <w:proofErr w:type="gramStart"/>
      <w:r w:rsidRPr="0007277B">
        <w:rPr>
          <w:rFonts w:ascii="Arial" w:eastAsia="Calibri" w:hAnsi="Arial" w:cs="Arial"/>
        </w:rPr>
        <w:t>vil</w:t>
      </w:r>
      <w:proofErr w:type="gramEnd"/>
      <w:r w:rsidRPr="0007277B">
        <w:rPr>
          <w:rFonts w:ascii="Arial" w:eastAsia="Calibri" w:hAnsi="Arial" w:cs="Arial"/>
        </w:rPr>
        <w:t xml:space="preserve"> altid blive forelagt generalforsamlingen til godkendelse. Generalforsamlingen beslutter, om den vil følge Hovedbestyrelsens forslag.</w:t>
      </w:r>
    </w:p>
    <w:p w:rsidR="00937A09" w:rsidRDefault="00937A09" w:rsidP="00937A09">
      <w:pPr>
        <w:tabs>
          <w:tab w:val="left" w:pos="-1440"/>
          <w:tab w:val="left" w:pos="-720"/>
          <w:tab w:val="left" w:pos="0"/>
          <w:tab w:val="left" w:pos="288"/>
          <w:tab w:val="left" w:pos="720"/>
          <w:tab w:val="left" w:pos="1056"/>
          <w:tab w:val="left" w:pos="1440"/>
        </w:tabs>
        <w:suppressAutoHyphens/>
        <w:spacing w:after="0" w:line="240" w:lineRule="auto"/>
        <w:jc w:val="both"/>
        <w:rPr>
          <w:rFonts w:ascii="Times New Roman" w:eastAsia="Times New Roman" w:hAnsi="Times New Roman" w:cs="Times New Roman"/>
          <w:snapToGrid w:val="0"/>
          <w:spacing w:val="-2"/>
          <w:lang w:val="da-DK" w:eastAsia="nl-NL"/>
        </w:rPr>
      </w:pPr>
    </w:p>
    <w:p w:rsidR="00937A09" w:rsidRPr="00D40BD6" w:rsidRDefault="00937A09" w:rsidP="00937A09">
      <w:pPr>
        <w:tabs>
          <w:tab w:val="left" w:pos="-1440"/>
          <w:tab w:val="left" w:pos="-720"/>
          <w:tab w:val="left" w:pos="0"/>
          <w:tab w:val="left" w:pos="288"/>
          <w:tab w:val="left" w:pos="720"/>
          <w:tab w:val="left" w:pos="1056"/>
          <w:tab w:val="left" w:pos="1440"/>
        </w:tabs>
        <w:suppressAutoHyphens/>
        <w:spacing w:after="0" w:line="240" w:lineRule="auto"/>
        <w:jc w:val="both"/>
        <w:rPr>
          <w:rFonts w:ascii="Times New Roman" w:eastAsia="Times New Roman" w:hAnsi="Times New Roman" w:cs="Times New Roman"/>
          <w:snapToGrid w:val="0"/>
          <w:spacing w:val="-2"/>
          <w:lang w:val="da-DK" w:eastAsia="nl-NL"/>
        </w:rPr>
      </w:pPr>
    </w:p>
    <w:p w:rsidR="00937A09" w:rsidRPr="00D40BD6" w:rsidRDefault="00937A09" w:rsidP="00937A09">
      <w:pPr>
        <w:tabs>
          <w:tab w:val="left" w:pos="-720"/>
        </w:tabs>
        <w:suppressAutoHyphens/>
        <w:spacing w:after="0" w:line="240" w:lineRule="auto"/>
        <w:jc w:val="both"/>
        <w:rPr>
          <w:rFonts w:ascii="Times New Roman" w:eastAsia="Times New Roman" w:hAnsi="Times New Roman" w:cs="Times New Roman"/>
          <w:spacing w:val="-2"/>
          <w:lang w:val="da-DK" w:eastAsia="nl-NL"/>
        </w:rPr>
      </w:pPr>
    </w:p>
    <w:sectPr w:rsidR="00937A09" w:rsidRPr="00D40BD6" w:rsidSect="00D1148D">
      <w:footerReference w:type="default" r:id="rId8"/>
      <w:footerReference w:type="first" r:id="rId9"/>
      <w:pgSz w:w="11906" w:h="16838"/>
      <w:pgMar w:top="1417" w:right="1417" w:bottom="1417" w:left="1417" w:header="708" w:footer="6"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48D" w:rsidRDefault="00D1148D" w:rsidP="00D1148D">
      <w:pPr>
        <w:spacing w:after="0" w:line="240" w:lineRule="auto"/>
      </w:pPr>
      <w:r>
        <w:separator/>
      </w:r>
    </w:p>
  </w:endnote>
  <w:endnote w:type="continuationSeparator" w:id="0">
    <w:p w:rsidR="00D1148D" w:rsidRDefault="00D1148D" w:rsidP="00D11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3598914"/>
      <w:docPartObj>
        <w:docPartGallery w:val="Page Numbers (Bottom of Page)"/>
        <w:docPartUnique/>
      </w:docPartObj>
    </w:sdtPr>
    <w:sdtEndPr/>
    <w:sdtContent>
      <w:p w:rsidR="00D1148D" w:rsidRDefault="00D1148D">
        <w:pPr>
          <w:pStyle w:val="Voettekst"/>
        </w:pPr>
        <w:r>
          <w:rPr>
            <w:noProof/>
            <w:lang w:eastAsia="nl-BE"/>
          </w:rPr>
          <mc:AlternateContent>
            <mc:Choice Requires="wps">
              <w:drawing>
                <wp:anchor distT="0" distB="0" distL="114300" distR="114300" simplePos="0" relativeHeight="251659264" behindDoc="0" locked="0" layoutInCell="1" allowOverlap="1">
                  <wp:simplePos x="0" y="0"/>
                  <wp:positionH relativeFrom="rightMargin">
                    <wp:align>center</wp:align>
                  </wp:positionH>
                  <wp:positionV relativeFrom="bottomMargin">
                    <wp:align>center</wp:align>
                  </wp:positionV>
                  <wp:extent cx="565785" cy="191770"/>
                  <wp:effectExtent l="0" t="0" r="0" b="0"/>
                  <wp:wrapNone/>
                  <wp:docPr id="12" name="Rechthoe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D1148D" w:rsidRPr="00DA576C" w:rsidRDefault="00D1148D">
                              <w:pPr>
                                <w:pBdr>
                                  <w:top w:val="single" w:sz="4" w:space="1" w:color="7F7F7F" w:themeColor="background1" w:themeShade="7F"/>
                                </w:pBdr>
                                <w:jc w:val="center"/>
                              </w:pPr>
                              <w:r w:rsidRPr="00DA576C">
                                <w:fldChar w:fldCharType="begin"/>
                              </w:r>
                              <w:r w:rsidRPr="00DA576C">
                                <w:instrText>PAGE   \* MERGEFORMAT</w:instrText>
                              </w:r>
                              <w:r w:rsidRPr="00DA576C">
                                <w:fldChar w:fldCharType="separate"/>
                              </w:r>
                              <w:r w:rsidR="00F342A0" w:rsidRPr="00F342A0">
                                <w:rPr>
                                  <w:noProof/>
                                  <w:lang w:val="nl-NL"/>
                                </w:rPr>
                                <w:t>11</w:t>
                              </w:r>
                              <w:r w:rsidRPr="00DA576C">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hthoek 1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" filled="f" fillcolor="#c0504d" stroked="f" strokecolor="#5c83b4" strokeweight="2.25pt">
                  <v:textbox inset=",0,,0">
                    <w:txbxContent>
                      <w:p w:rsidR="00D1148D" w:rsidRPr="00DA576C" w:rsidRDefault="00D1148D">
                        <w:pPr>
                          <w:pBdr>
                            <w:top w:val="single" w:sz="4" w:space="1" w:color="7F7F7F" w:themeColor="background1" w:themeShade="7F"/>
                          </w:pBdr>
                          <w:jc w:val="center"/>
                        </w:pPr>
                        <w:r w:rsidRPr="00DA576C">
                          <w:fldChar w:fldCharType="begin"/>
                        </w:r>
                        <w:r w:rsidRPr="00DA576C">
                          <w:instrText>PAGE   \* MERGEFORMAT</w:instrText>
                        </w:r>
                        <w:r w:rsidRPr="00DA576C">
                          <w:fldChar w:fldCharType="separate"/>
                        </w:r>
                        <w:r w:rsidR="00F342A0" w:rsidRPr="00F342A0">
                          <w:rPr>
                            <w:noProof/>
                            <w:lang w:val="nl-NL"/>
                          </w:rPr>
                          <w:t>11</w:t>
                        </w:r>
                        <w:r w:rsidRPr="00DA576C">
                          <w:fldChar w:fldCharType="end"/>
                        </w:r>
                      </w:p>
                    </w:txbxContent>
                  </v:textbox>
                  <w10:wrap anchorx="margin" anchory="margin"/>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B0D" w:rsidRPr="00525B0D" w:rsidRDefault="00525B0D" w:rsidP="00525B0D">
    <w:pPr>
      <w:tabs>
        <w:tab w:val="left" w:pos="-142"/>
        <w:tab w:val="left" w:pos="2340"/>
        <w:tab w:val="left" w:pos="3402"/>
        <w:tab w:val="left" w:pos="3780"/>
        <w:tab w:val="left" w:pos="4680"/>
        <w:tab w:val="left" w:pos="5103"/>
        <w:tab w:val="left" w:pos="6096"/>
        <w:tab w:val="left" w:pos="6840"/>
      </w:tabs>
      <w:spacing w:after="0" w:line="240" w:lineRule="auto"/>
      <w:ind w:left="-540" w:right="-828"/>
      <w:rPr>
        <w:rFonts w:ascii="Arial" w:eastAsia="Times New Roman" w:hAnsi="Arial" w:cs="Arial"/>
        <w:color w:val="006BB3"/>
        <w:sz w:val="16"/>
        <w:szCs w:val="16"/>
        <w:lang w:val="nl-NL" w:eastAsia="nl-NL"/>
      </w:rPr>
    </w:pPr>
    <w:r w:rsidRPr="00525B0D">
      <w:rPr>
        <w:rFonts w:ascii="Arial" w:eastAsia="Times New Roman" w:hAnsi="Arial" w:cs="Arial"/>
        <w:noProof/>
        <w:color w:val="006BB3"/>
        <w:sz w:val="16"/>
        <w:szCs w:val="16"/>
        <w:lang w:eastAsia="nl-BE"/>
      </w:rPr>
      <mc:AlternateContent>
        <mc:Choice Requires="wpc">
          <w:drawing>
            <wp:inline distT="0" distB="0" distL="0" distR="0">
              <wp:extent cx="6629400" cy="342900"/>
              <wp:effectExtent l="9525" t="0" r="0" b="0"/>
              <wp:docPr id="14" name="Papier 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 name="Line 10"/>
                      <wps:cNvCnPr>
                        <a:cxnSpLocks noChangeShapeType="1"/>
                      </wps:cNvCnPr>
                      <wps:spPr bwMode="auto">
                        <a:xfrm>
                          <a:off x="0" y="228600"/>
                          <a:ext cx="6515381" cy="900"/>
                        </a:xfrm>
                        <a:prstGeom prst="line">
                          <a:avLst/>
                        </a:prstGeom>
                        <a:noFill/>
                        <a:ln w="6350">
                          <a:solidFill>
                            <a:srgbClr val="006BB3"/>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000D93A8" id="Papier 14" o:spid="_x0000_s1026" editas="canvas" style="width:522pt;height:27pt;mso-position-horizontal-relative:char;mso-position-vertical-relative:line" coordsize="66294,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6294;height:3429;visibility:visible;mso-wrap-style:square">
                <v:fill o:detectmouseclick="t"/>
                <v:path o:connecttype="none"/>
              </v:shape>
              <v:line id="Line 10" o:spid="_x0000_s1028" style="position:absolute;visibility:visible;mso-wrap-style:square" from="0,2286" to="65153,2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BmJ8AAAADbAAAADwAAAGRycy9kb3ducmV2LnhtbERPS4vCMBC+C/6HMIIX0VSX9VGNIoKL&#10;1/UBehubsS02k5JktfvvzcKCt/n4nrNYNaYSD3K+tKxgOEhAEGdWl5wrOB62/SkIH5A1VpZJwS95&#10;WC3brQWm2j75mx77kIsYwj5FBUUIdSqlzwoy6Ae2Jo7czTqDIUKXS+3wGcNNJUdJMpYGS44NBda0&#10;KSi773+MAt5Ovs786fxFn4b2lF/D5dabKdXtNOs5iEBNeIv/3Tsd53/A3y/xALl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swZifAAAAA2wAAAA8AAAAAAAAAAAAAAAAA&#10;oQIAAGRycy9kb3ducmV2LnhtbFBLBQYAAAAABAAEAPkAAACOAwAAAAA=&#10;" strokecolor="#006bb3" strokeweight=".5pt"/>
              <w10:anchorlock/>
            </v:group>
          </w:pict>
        </mc:Fallback>
      </mc:AlternateContent>
    </w:r>
  </w:p>
  <w:p w:rsidR="00525B0D" w:rsidRPr="00525B0D" w:rsidRDefault="00525B0D" w:rsidP="00525B0D">
    <w:pPr>
      <w:tabs>
        <w:tab w:val="left" w:pos="-142"/>
        <w:tab w:val="left" w:pos="180"/>
        <w:tab w:val="left" w:pos="2340"/>
        <w:tab w:val="left" w:pos="3060"/>
        <w:tab w:val="left" w:pos="3402"/>
        <w:tab w:val="left" w:pos="4680"/>
        <w:tab w:val="left" w:pos="5103"/>
        <w:tab w:val="left" w:pos="6120"/>
        <w:tab w:val="left" w:pos="7020"/>
      </w:tabs>
      <w:spacing w:after="0" w:line="240" w:lineRule="auto"/>
      <w:ind w:left="-900" w:right="-828"/>
      <w:rPr>
        <w:rFonts w:ascii="Arial" w:eastAsia="Times New Roman" w:hAnsi="Arial" w:cs="Arial"/>
        <w:color w:val="006BB3"/>
        <w:sz w:val="16"/>
        <w:szCs w:val="16"/>
        <w:lang w:val="nl-NL" w:eastAsia="nl-NL"/>
      </w:rPr>
    </w:pPr>
    <w:r w:rsidRPr="00525B0D">
      <w:rPr>
        <w:rFonts w:ascii="Arial" w:eastAsia="Times New Roman" w:hAnsi="Arial" w:cs="Arial"/>
        <w:color w:val="006BB3"/>
        <w:sz w:val="16"/>
        <w:szCs w:val="16"/>
        <w:lang w:val="nl-NL" w:eastAsia="nl-NL"/>
      </w:rPr>
      <w:tab/>
      <w:t>EFBWW-FETBB</w:t>
    </w:r>
    <w:r w:rsidRPr="00525B0D">
      <w:rPr>
        <w:rFonts w:ascii="Arial" w:eastAsia="Times New Roman" w:hAnsi="Arial" w:cs="Arial"/>
        <w:color w:val="006BB3"/>
        <w:sz w:val="16"/>
        <w:szCs w:val="16"/>
        <w:lang w:val="nl-NL" w:eastAsia="nl-NL"/>
      </w:rPr>
      <w:tab/>
    </w:r>
    <w:r w:rsidRPr="00525B0D">
      <w:rPr>
        <w:rFonts w:ascii="Arial" w:eastAsia="Times New Roman" w:hAnsi="Arial" w:cs="Arial"/>
        <w:color w:val="006BB3"/>
        <w:sz w:val="16"/>
        <w:szCs w:val="16"/>
        <w:lang w:val="nl-NL" w:eastAsia="nl-NL"/>
      </w:rPr>
      <w:tab/>
    </w:r>
    <w:r w:rsidRPr="00525B0D">
      <w:rPr>
        <w:rFonts w:ascii="Arial" w:eastAsia="Times New Roman" w:hAnsi="Arial" w:cs="Arial"/>
        <w:color w:val="006BB3"/>
        <w:sz w:val="16"/>
        <w:szCs w:val="16"/>
        <w:lang w:val="nl-NL" w:eastAsia="nl-NL"/>
      </w:rPr>
      <w:tab/>
    </w:r>
    <w:r w:rsidRPr="00525B0D">
      <w:rPr>
        <w:rFonts w:ascii="Arial" w:eastAsia="Times New Roman" w:hAnsi="Arial" w:cs="Arial"/>
        <w:color w:val="006BB3"/>
        <w:sz w:val="16"/>
        <w:szCs w:val="16"/>
        <w:lang w:val="nl-NL" w:eastAsia="nl-NL"/>
      </w:rPr>
      <w:sym w:font="Wingdings" w:char="F028"/>
    </w:r>
    <w:r w:rsidRPr="00525B0D">
      <w:rPr>
        <w:rFonts w:ascii="Arial" w:eastAsia="Times New Roman" w:hAnsi="Arial" w:cs="Arial"/>
        <w:color w:val="006BB3"/>
        <w:sz w:val="16"/>
        <w:szCs w:val="16"/>
        <w:lang w:val="nl-NL" w:eastAsia="nl-NL"/>
      </w:rPr>
      <w:t>: 32-2-227 10 40</w:t>
    </w:r>
    <w:r w:rsidRPr="00525B0D">
      <w:rPr>
        <w:rFonts w:ascii="Arial" w:eastAsia="Times New Roman" w:hAnsi="Arial" w:cs="Arial"/>
        <w:color w:val="006BB3"/>
        <w:sz w:val="16"/>
        <w:szCs w:val="16"/>
        <w:lang w:val="nl-NL" w:eastAsia="nl-NL"/>
      </w:rPr>
      <w:tab/>
    </w:r>
    <w:r w:rsidRPr="00525B0D">
      <w:rPr>
        <w:rFonts w:ascii="Arial" w:eastAsia="Times New Roman" w:hAnsi="Arial" w:cs="Arial"/>
        <w:color w:val="006BB3"/>
        <w:sz w:val="16"/>
        <w:szCs w:val="16"/>
        <w:lang w:val="nl-NL" w:eastAsia="nl-NL"/>
      </w:rPr>
      <w:tab/>
      <w:t>Bank: ING–1050 Brussel n° 310-1182547-09</w:t>
    </w:r>
  </w:p>
  <w:p w:rsidR="00525B0D" w:rsidRPr="00F342A0" w:rsidRDefault="00525B0D" w:rsidP="00525B0D">
    <w:pPr>
      <w:tabs>
        <w:tab w:val="left" w:pos="-142"/>
        <w:tab w:val="left" w:pos="180"/>
        <w:tab w:val="left" w:pos="2340"/>
        <w:tab w:val="left" w:pos="3060"/>
        <w:tab w:val="left" w:pos="3402"/>
        <w:tab w:val="left" w:pos="4536"/>
        <w:tab w:val="left" w:pos="4680"/>
        <w:tab w:val="left" w:pos="5103"/>
        <w:tab w:val="left" w:pos="6120"/>
        <w:tab w:val="left" w:pos="7020"/>
      </w:tabs>
      <w:spacing w:after="0" w:line="240" w:lineRule="auto"/>
      <w:ind w:left="-900" w:right="-828"/>
      <w:rPr>
        <w:rFonts w:ascii="Arial" w:eastAsia="Times New Roman" w:hAnsi="Arial" w:cs="Arial"/>
        <w:color w:val="006BB3"/>
        <w:sz w:val="16"/>
        <w:szCs w:val="16"/>
        <w:lang w:val="en-GB" w:eastAsia="nl-NL"/>
      </w:rPr>
    </w:pPr>
    <w:r w:rsidRPr="00525B0D">
      <w:rPr>
        <w:rFonts w:ascii="Arial" w:eastAsia="Times New Roman" w:hAnsi="Arial" w:cs="Arial"/>
        <w:color w:val="006BB3"/>
        <w:sz w:val="16"/>
        <w:szCs w:val="16"/>
        <w:lang w:val="nl-NL" w:eastAsia="nl-NL"/>
      </w:rPr>
      <w:tab/>
    </w:r>
    <w:r w:rsidRPr="00F342A0">
      <w:rPr>
        <w:rFonts w:ascii="Arial" w:eastAsia="Times New Roman" w:hAnsi="Arial" w:cs="Arial"/>
        <w:color w:val="006BB3"/>
        <w:sz w:val="16"/>
        <w:szCs w:val="16"/>
        <w:lang w:val="en-GB" w:eastAsia="nl-NL"/>
      </w:rPr>
      <w:t xml:space="preserve">Rue </w:t>
    </w:r>
    <w:r w:rsidR="00F342A0" w:rsidRPr="00F342A0">
      <w:rPr>
        <w:rFonts w:ascii="Arial" w:eastAsia="Times New Roman" w:hAnsi="Arial" w:cs="Arial"/>
        <w:color w:val="006BB3"/>
        <w:sz w:val="16"/>
        <w:szCs w:val="16"/>
        <w:lang w:val="en-GB" w:eastAsia="nl-NL"/>
      </w:rPr>
      <w:t>Royale 45</w:t>
    </w:r>
    <w:r w:rsidRPr="00F342A0">
      <w:rPr>
        <w:rFonts w:ascii="Arial" w:eastAsia="Times New Roman" w:hAnsi="Arial" w:cs="Arial"/>
        <w:color w:val="006BB3"/>
        <w:sz w:val="16"/>
        <w:szCs w:val="16"/>
        <w:lang w:val="en-GB" w:eastAsia="nl-NL"/>
      </w:rPr>
      <w:t xml:space="preserve"> (1</w:t>
    </w:r>
    <w:r w:rsidR="00F342A0" w:rsidRPr="00F342A0">
      <w:rPr>
        <w:rFonts w:ascii="Arial" w:eastAsia="Times New Roman" w:hAnsi="Arial" w:cs="Arial"/>
        <w:color w:val="006BB3"/>
        <w:sz w:val="16"/>
        <w:szCs w:val="16"/>
        <w:lang w:val="en-GB" w:eastAsia="nl-NL"/>
      </w:rPr>
      <w:t>st floor</w:t>
    </w:r>
    <w:r w:rsidRPr="00F342A0">
      <w:rPr>
        <w:rFonts w:ascii="Arial" w:eastAsia="Times New Roman" w:hAnsi="Arial" w:cs="Arial"/>
        <w:color w:val="006BB3"/>
        <w:sz w:val="16"/>
        <w:szCs w:val="16"/>
        <w:lang w:val="en-GB" w:eastAsia="nl-NL"/>
      </w:rPr>
      <w:t>)</w:t>
    </w:r>
    <w:r w:rsidR="00F342A0" w:rsidRPr="00F342A0">
      <w:rPr>
        <w:rFonts w:ascii="Arial" w:eastAsia="Times New Roman" w:hAnsi="Arial" w:cs="Arial"/>
        <w:color w:val="006BB3"/>
        <w:sz w:val="16"/>
        <w:szCs w:val="16"/>
        <w:lang w:val="en-GB" w:eastAsia="nl-NL"/>
      </w:rPr>
      <w:tab/>
    </w:r>
    <w:r w:rsidRPr="00F342A0">
      <w:rPr>
        <w:rFonts w:ascii="Arial" w:eastAsia="Times New Roman" w:hAnsi="Arial" w:cs="Arial"/>
        <w:color w:val="006BB3"/>
        <w:sz w:val="16"/>
        <w:szCs w:val="16"/>
        <w:lang w:val="en-GB" w:eastAsia="nl-NL"/>
      </w:rPr>
      <w:tab/>
    </w:r>
    <w:r w:rsidRPr="00F342A0">
      <w:rPr>
        <w:rFonts w:ascii="Arial" w:eastAsia="Times New Roman" w:hAnsi="Arial" w:cs="Arial"/>
        <w:color w:val="006BB3"/>
        <w:sz w:val="16"/>
        <w:szCs w:val="16"/>
        <w:lang w:val="en-GB" w:eastAsia="nl-NL"/>
      </w:rPr>
      <w:tab/>
      <w:t xml:space="preserve">Fax: 32-2-219 82 28 </w:t>
    </w:r>
    <w:r w:rsidRPr="00F342A0">
      <w:rPr>
        <w:rFonts w:ascii="Arial" w:eastAsia="Times New Roman" w:hAnsi="Arial" w:cs="Arial"/>
        <w:color w:val="006BB3"/>
        <w:sz w:val="16"/>
        <w:szCs w:val="16"/>
        <w:lang w:val="en-GB" w:eastAsia="nl-NL"/>
      </w:rPr>
      <w:tab/>
    </w:r>
    <w:r w:rsidRPr="00F342A0">
      <w:rPr>
        <w:rFonts w:ascii="Arial" w:eastAsia="Times New Roman" w:hAnsi="Arial" w:cs="Arial"/>
        <w:color w:val="006BB3"/>
        <w:sz w:val="16"/>
        <w:szCs w:val="16"/>
        <w:lang w:val="en-GB" w:eastAsia="nl-NL"/>
      </w:rPr>
      <w:tab/>
      <w:t>IBAN: BE52 3101 1825 4709</w:t>
    </w:r>
  </w:p>
  <w:p w:rsidR="00525B0D" w:rsidRPr="00525B0D" w:rsidRDefault="00525B0D" w:rsidP="00525B0D">
    <w:pPr>
      <w:tabs>
        <w:tab w:val="left" w:pos="-142"/>
        <w:tab w:val="left" w:pos="180"/>
        <w:tab w:val="left" w:pos="2340"/>
        <w:tab w:val="left" w:pos="3060"/>
        <w:tab w:val="left" w:pos="3402"/>
        <w:tab w:val="left" w:pos="4680"/>
        <w:tab w:val="left" w:pos="5103"/>
        <w:tab w:val="left" w:pos="6120"/>
        <w:tab w:val="left" w:pos="7020"/>
        <w:tab w:val="right" w:pos="9072"/>
      </w:tabs>
      <w:spacing w:after="0" w:line="240" w:lineRule="auto"/>
      <w:ind w:left="-900" w:right="-828"/>
      <w:jc w:val="both"/>
      <w:rPr>
        <w:rFonts w:ascii="Arial" w:eastAsia="Times New Roman" w:hAnsi="Arial" w:cs="Arial"/>
        <w:color w:val="006BB3"/>
        <w:sz w:val="16"/>
        <w:szCs w:val="16"/>
        <w:lang w:val="fr-BE" w:eastAsia="nl-NL"/>
      </w:rPr>
    </w:pPr>
    <w:r w:rsidRPr="00F342A0">
      <w:rPr>
        <w:rFonts w:ascii="Arial" w:eastAsia="Times New Roman" w:hAnsi="Arial" w:cs="Arial"/>
        <w:color w:val="006BB3"/>
        <w:sz w:val="16"/>
        <w:szCs w:val="16"/>
        <w:lang w:val="en-GB" w:eastAsia="nl-NL"/>
      </w:rPr>
      <w:tab/>
    </w:r>
    <w:r w:rsidRPr="00525B0D">
      <w:rPr>
        <w:rFonts w:ascii="Arial" w:eastAsia="Times New Roman" w:hAnsi="Arial" w:cs="Arial"/>
        <w:color w:val="006BB3"/>
        <w:sz w:val="16"/>
        <w:szCs w:val="16"/>
        <w:lang w:val="fr-BE" w:eastAsia="nl-NL"/>
      </w:rPr>
      <w:t>B - 1000 Bruxelles</w:t>
    </w: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t xml:space="preserve">E-mail: </w:t>
    </w:r>
    <w:hyperlink r:id="rId1" w:history="1">
      <w:r w:rsidRPr="00525B0D">
        <w:rPr>
          <w:rFonts w:ascii="Arial" w:eastAsia="Times New Roman" w:hAnsi="Arial" w:cs="Arial"/>
          <w:color w:val="006BB3"/>
          <w:sz w:val="16"/>
          <w:szCs w:val="16"/>
          <w:u w:val="single"/>
          <w:lang w:val="fr-BE" w:eastAsia="nl-NL"/>
        </w:rPr>
        <w:t>info@efbh.be</w:t>
      </w:r>
    </w:hyperlink>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t>BIC: BBRUBEBB</w:t>
    </w:r>
  </w:p>
  <w:p w:rsidR="00525B0D" w:rsidRPr="00525B0D" w:rsidRDefault="00525B0D" w:rsidP="00525B0D">
    <w:pPr>
      <w:tabs>
        <w:tab w:val="left" w:pos="-142"/>
        <w:tab w:val="left" w:pos="2340"/>
        <w:tab w:val="left" w:pos="3060"/>
        <w:tab w:val="left" w:pos="3402"/>
        <w:tab w:val="left" w:pos="6120"/>
        <w:tab w:val="left" w:pos="7020"/>
        <w:tab w:val="right" w:pos="9072"/>
      </w:tabs>
      <w:spacing w:after="0" w:line="240" w:lineRule="auto"/>
      <w:ind w:left="-900" w:right="-828"/>
      <w:rPr>
        <w:rFonts w:ascii="Arial" w:eastAsia="Times New Roman" w:hAnsi="Arial" w:cs="Arial"/>
        <w:color w:val="006BB3"/>
        <w:sz w:val="24"/>
        <w:szCs w:val="20"/>
        <w:lang w:val="fr-BE" w:eastAsia="nl-NL"/>
      </w:rPr>
    </w:pP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r>
    <w:hyperlink r:id="rId2" w:history="1">
      <w:r w:rsidRPr="00525B0D">
        <w:rPr>
          <w:rFonts w:ascii="Arial" w:eastAsia="Times New Roman" w:hAnsi="Arial" w:cs="Arial"/>
          <w:color w:val="0000FF"/>
          <w:sz w:val="16"/>
          <w:szCs w:val="16"/>
          <w:u w:val="single"/>
          <w:lang w:val="fr-BE" w:eastAsia="nl-NL"/>
        </w:rPr>
        <w:t>www.efbww.org</w:t>
      </w:r>
    </w:hyperlink>
    <w:r w:rsidRPr="00525B0D">
      <w:rPr>
        <w:rFonts w:ascii="Arial" w:eastAsia="Times New Roman" w:hAnsi="Arial" w:cs="Arial"/>
        <w:color w:val="006BB3"/>
        <w:sz w:val="16"/>
        <w:szCs w:val="16"/>
        <w:lang w:val="fr-BE" w:eastAsia="nl-NL"/>
      </w:rPr>
      <w:tab/>
    </w:r>
    <w:proofErr w:type="spellStart"/>
    <w:r w:rsidRPr="00525B0D">
      <w:rPr>
        <w:rFonts w:ascii="Arial" w:eastAsia="Times New Roman" w:hAnsi="Arial" w:cs="Arial"/>
        <w:color w:val="006BB3"/>
        <w:sz w:val="16"/>
        <w:szCs w:val="20"/>
        <w:lang w:val="fr-BE" w:eastAsia="nl-NL"/>
      </w:rPr>
      <w:t>Ondernemingsnummer</w:t>
    </w:r>
    <w:proofErr w:type="spellEnd"/>
    <w:r w:rsidRPr="00525B0D">
      <w:rPr>
        <w:rFonts w:ascii="Arial" w:eastAsia="Times New Roman" w:hAnsi="Arial" w:cs="Arial"/>
        <w:color w:val="006BB3"/>
        <w:sz w:val="16"/>
        <w:szCs w:val="20"/>
        <w:lang w:val="fr-BE" w:eastAsia="nl-NL"/>
      </w:rPr>
      <w:t xml:space="preserve"> 0891.295.980</w:t>
    </w:r>
  </w:p>
  <w:p w:rsidR="00525B0D" w:rsidRPr="00525B0D" w:rsidRDefault="00525B0D" w:rsidP="00525B0D">
    <w:pPr>
      <w:tabs>
        <w:tab w:val="center" w:pos="4536"/>
        <w:tab w:val="right" w:pos="9072"/>
      </w:tabs>
      <w:spacing w:after="0" w:line="240" w:lineRule="auto"/>
      <w:rPr>
        <w:rFonts w:ascii="CG Times" w:eastAsia="Times New Roman" w:hAnsi="CG Times" w:cs="Times New Roman"/>
        <w:sz w:val="24"/>
        <w:szCs w:val="20"/>
        <w:lang w:val="fr-BE" w:eastAsia="nl-NL"/>
      </w:rPr>
    </w:pPr>
  </w:p>
  <w:p w:rsidR="00D1148D" w:rsidRPr="00576977" w:rsidRDefault="00D1148D" w:rsidP="00D1148D">
    <w:pPr>
      <w:pStyle w:val="Voettekst"/>
      <w:rPr>
        <w:lang w:val="fr-BE"/>
      </w:rPr>
    </w:pPr>
  </w:p>
  <w:p w:rsidR="00D1148D" w:rsidRDefault="00D1148D">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48D" w:rsidRDefault="00D1148D" w:rsidP="00D1148D">
      <w:pPr>
        <w:spacing w:after="0" w:line="240" w:lineRule="auto"/>
      </w:pPr>
      <w:r>
        <w:separator/>
      </w:r>
    </w:p>
  </w:footnote>
  <w:footnote w:type="continuationSeparator" w:id="0">
    <w:p w:rsidR="00D1148D" w:rsidRDefault="00D1148D" w:rsidP="00D114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8C0581"/>
    <w:multiLevelType w:val="hybridMultilevel"/>
    <w:tmpl w:val="BB042540"/>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 w15:restartNumberingAfterBreak="0">
    <w:nsid w:val="05D91463"/>
    <w:multiLevelType w:val="hybridMultilevel"/>
    <w:tmpl w:val="B76EAD94"/>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 w15:restartNumberingAfterBreak="0">
    <w:nsid w:val="07EE75D2"/>
    <w:multiLevelType w:val="hybridMultilevel"/>
    <w:tmpl w:val="82CAE3DA"/>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 w15:restartNumberingAfterBreak="0">
    <w:nsid w:val="157E2C74"/>
    <w:multiLevelType w:val="hybridMultilevel"/>
    <w:tmpl w:val="1B2AA434"/>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5" w15:restartNumberingAfterBreak="0">
    <w:nsid w:val="1F4548B6"/>
    <w:multiLevelType w:val="hybridMultilevel"/>
    <w:tmpl w:val="5D4CAC48"/>
    <w:lvl w:ilvl="0" w:tplc="CBB2E982">
      <w:numFmt w:val="bullet"/>
      <w:lvlText w:val="-"/>
      <w:lvlJc w:val="left"/>
      <w:pPr>
        <w:ind w:left="720" w:hanging="360"/>
      </w:pPr>
      <w:rPr>
        <w:rFonts w:ascii="Times New Roman" w:eastAsia="Times New Roman" w:hAnsi="Times New Roman" w:cs="Times New Roman" w:hint="default"/>
        <w:color w:val="auto"/>
        <w:sz w:val="22"/>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271B65C0"/>
    <w:multiLevelType w:val="hybridMultilevel"/>
    <w:tmpl w:val="6922DF4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7" w15:restartNumberingAfterBreak="0">
    <w:nsid w:val="29A714C9"/>
    <w:multiLevelType w:val="hybridMultilevel"/>
    <w:tmpl w:val="DA824208"/>
    <w:lvl w:ilvl="0" w:tplc="66BCCCCA">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2A1B0B46"/>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9" w15:restartNumberingAfterBreak="0">
    <w:nsid w:val="2DD32B20"/>
    <w:multiLevelType w:val="singleLevel"/>
    <w:tmpl w:val="04130017"/>
    <w:lvl w:ilvl="0">
      <w:start w:val="1"/>
      <w:numFmt w:val="lowerLetter"/>
      <w:lvlText w:val="%1)"/>
      <w:lvlJc w:val="left"/>
      <w:pPr>
        <w:tabs>
          <w:tab w:val="num" w:pos="360"/>
        </w:tabs>
        <w:ind w:left="360" w:hanging="360"/>
      </w:pPr>
    </w:lvl>
  </w:abstractNum>
  <w:abstractNum w:abstractNumId="10" w15:restartNumberingAfterBreak="0">
    <w:nsid w:val="2DE27803"/>
    <w:multiLevelType w:val="singleLevel"/>
    <w:tmpl w:val="6178CB6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436AD3"/>
    <w:multiLevelType w:val="hybridMultilevel"/>
    <w:tmpl w:val="D52CAD34"/>
    <w:lvl w:ilvl="0" w:tplc="08130001">
      <w:start w:val="1"/>
      <w:numFmt w:val="bullet"/>
      <w:lvlText w:val=""/>
      <w:lvlJc w:val="left"/>
      <w:pPr>
        <w:ind w:left="360" w:hanging="360"/>
      </w:pPr>
      <w:rPr>
        <w:rFonts w:ascii="Symbol" w:hAnsi="Symbol" w:hint="default"/>
      </w:rPr>
    </w:lvl>
    <w:lvl w:ilvl="1" w:tplc="08130001">
      <w:start w:val="1"/>
      <w:numFmt w:val="bullet"/>
      <w:lvlText w:val=""/>
      <w:lvlJc w:val="left"/>
      <w:pPr>
        <w:ind w:left="1080" w:hanging="360"/>
      </w:pPr>
      <w:rPr>
        <w:rFonts w:ascii="Symbol" w:hAnsi="Symbol"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2" w15:restartNumberingAfterBreak="0">
    <w:nsid w:val="30AF760A"/>
    <w:multiLevelType w:val="hybridMultilevel"/>
    <w:tmpl w:val="5F5019CC"/>
    <w:lvl w:ilvl="0" w:tplc="08130017">
      <w:start w:val="1"/>
      <w:numFmt w:val="lowerLetter"/>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3" w15:restartNumberingAfterBreak="0">
    <w:nsid w:val="34BA7B3D"/>
    <w:multiLevelType w:val="hybridMultilevel"/>
    <w:tmpl w:val="528C5FC0"/>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4" w15:restartNumberingAfterBreak="0">
    <w:nsid w:val="358162ED"/>
    <w:multiLevelType w:val="hybridMultilevel"/>
    <w:tmpl w:val="CDCE150E"/>
    <w:lvl w:ilvl="0" w:tplc="08130017">
      <w:start w:val="1"/>
      <w:numFmt w:val="lowerLetter"/>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5" w15:restartNumberingAfterBreak="0">
    <w:nsid w:val="371B47F9"/>
    <w:multiLevelType w:val="hybridMultilevel"/>
    <w:tmpl w:val="B604486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6" w15:restartNumberingAfterBreak="0">
    <w:nsid w:val="37CE0C63"/>
    <w:multiLevelType w:val="hybridMultilevel"/>
    <w:tmpl w:val="6CDCD3E8"/>
    <w:lvl w:ilvl="0" w:tplc="08130001">
      <w:start w:val="1"/>
      <w:numFmt w:val="bullet"/>
      <w:lvlText w:val=""/>
      <w:lvlJc w:val="left"/>
      <w:pPr>
        <w:ind w:left="360" w:hanging="360"/>
      </w:pPr>
      <w:rPr>
        <w:rFonts w:ascii="Symbol" w:hAnsi="Symbol" w:hint="default"/>
      </w:rPr>
    </w:lvl>
    <w:lvl w:ilvl="1" w:tplc="28E2F46E">
      <w:start w:val="2"/>
      <w:numFmt w:val="bullet"/>
      <w:lvlText w:val="-"/>
      <w:lvlJc w:val="left"/>
      <w:pPr>
        <w:ind w:left="1080" w:hanging="360"/>
      </w:pPr>
      <w:rPr>
        <w:rFonts w:ascii="Arial" w:eastAsia="Times New Roman" w:hAnsi="Arial" w:cs="Arial"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7" w15:restartNumberingAfterBreak="0">
    <w:nsid w:val="3BB25483"/>
    <w:multiLevelType w:val="hybridMultilevel"/>
    <w:tmpl w:val="F3B85E4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3C9724FC"/>
    <w:multiLevelType w:val="hybridMultilevel"/>
    <w:tmpl w:val="7FE61FF8"/>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9" w15:restartNumberingAfterBreak="0">
    <w:nsid w:val="3CEC595E"/>
    <w:multiLevelType w:val="hybridMultilevel"/>
    <w:tmpl w:val="451C91A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0" w15:restartNumberingAfterBreak="0">
    <w:nsid w:val="3E3C4620"/>
    <w:multiLevelType w:val="hybridMultilevel"/>
    <w:tmpl w:val="014AF6D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1" w15:restartNumberingAfterBreak="0">
    <w:nsid w:val="3F8C1C1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2" w15:restartNumberingAfterBreak="0">
    <w:nsid w:val="42142886"/>
    <w:multiLevelType w:val="hybridMultilevel"/>
    <w:tmpl w:val="CA4A21B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3" w15:restartNumberingAfterBreak="0">
    <w:nsid w:val="42491F2F"/>
    <w:multiLevelType w:val="hybridMultilevel"/>
    <w:tmpl w:val="9B2A152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44AC502A"/>
    <w:multiLevelType w:val="hybridMultilevel"/>
    <w:tmpl w:val="2C089C70"/>
    <w:lvl w:ilvl="0" w:tplc="08130001">
      <w:start w:val="1"/>
      <w:numFmt w:val="bullet"/>
      <w:lvlText w:val=""/>
      <w:lvlJc w:val="left"/>
      <w:pPr>
        <w:ind w:left="360" w:hanging="360"/>
      </w:pPr>
      <w:rPr>
        <w:rFonts w:ascii="Symbol" w:hAnsi="Symbol" w:hint="default"/>
      </w:rPr>
    </w:lvl>
    <w:lvl w:ilvl="1" w:tplc="08130001">
      <w:start w:val="1"/>
      <w:numFmt w:val="bullet"/>
      <w:lvlText w:val=""/>
      <w:lvlJc w:val="left"/>
      <w:pPr>
        <w:ind w:left="1080" w:hanging="360"/>
      </w:pPr>
      <w:rPr>
        <w:rFonts w:ascii="Symbol" w:hAnsi="Symbol"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5" w15:restartNumberingAfterBreak="0">
    <w:nsid w:val="49870029"/>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6" w15:restartNumberingAfterBreak="0">
    <w:nsid w:val="4DF448A5"/>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7" w15:restartNumberingAfterBreak="0">
    <w:nsid w:val="51F61BBE"/>
    <w:multiLevelType w:val="hybridMultilevel"/>
    <w:tmpl w:val="15B4E61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8" w15:restartNumberingAfterBreak="0">
    <w:nsid w:val="535F3934"/>
    <w:multiLevelType w:val="hybridMultilevel"/>
    <w:tmpl w:val="9E884006"/>
    <w:lvl w:ilvl="0" w:tplc="08130001">
      <w:start w:val="1"/>
      <w:numFmt w:val="bullet"/>
      <w:lvlText w:val=""/>
      <w:lvlJc w:val="left"/>
      <w:pPr>
        <w:ind w:left="360" w:hanging="360"/>
      </w:pPr>
      <w:rPr>
        <w:rFonts w:ascii="Symbol" w:hAnsi="Symbol"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9" w15:restartNumberingAfterBreak="0">
    <w:nsid w:val="56954727"/>
    <w:multiLevelType w:val="hybridMultilevel"/>
    <w:tmpl w:val="DB48128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0" w15:restartNumberingAfterBreak="0">
    <w:nsid w:val="56A24FC1"/>
    <w:multiLevelType w:val="singleLevel"/>
    <w:tmpl w:val="52CCCF80"/>
    <w:lvl w:ilvl="0">
      <w:start w:val="1"/>
      <w:numFmt w:val="bullet"/>
      <w:lvlText w:val="-"/>
      <w:lvlJc w:val="left"/>
      <w:pPr>
        <w:tabs>
          <w:tab w:val="num" w:pos="1080"/>
        </w:tabs>
        <w:ind w:left="1080" w:hanging="360"/>
      </w:pPr>
      <w:rPr>
        <w:rFonts w:hint="default"/>
      </w:rPr>
    </w:lvl>
  </w:abstractNum>
  <w:abstractNum w:abstractNumId="31" w15:restartNumberingAfterBreak="0">
    <w:nsid w:val="57FF183C"/>
    <w:multiLevelType w:val="hybridMultilevel"/>
    <w:tmpl w:val="BBC297E8"/>
    <w:lvl w:ilvl="0" w:tplc="08130001">
      <w:start w:val="1"/>
      <w:numFmt w:val="bullet"/>
      <w:lvlText w:val=""/>
      <w:lvlJc w:val="left"/>
      <w:pPr>
        <w:ind w:left="360" w:hanging="360"/>
      </w:pPr>
      <w:rPr>
        <w:rFonts w:ascii="Symbol" w:hAnsi="Symbol"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32" w15:restartNumberingAfterBreak="0">
    <w:nsid w:val="616D5244"/>
    <w:multiLevelType w:val="hybridMultilevel"/>
    <w:tmpl w:val="75967BB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3" w15:restartNumberingAfterBreak="0">
    <w:nsid w:val="617C24C7"/>
    <w:multiLevelType w:val="hybridMultilevel"/>
    <w:tmpl w:val="3CCE34CE"/>
    <w:lvl w:ilvl="0" w:tplc="08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4" w15:restartNumberingAfterBreak="0">
    <w:nsid w:val="62C90BEF"/>
    <w:multiLevelType w:val="hybridMultilevel"/>
    <w:tmpl w:val="FF2CEDB8"/>
    <w:lvl w:ilvl="0" w:tplc="5A9C9FDA">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62E07864"/>
    <w:multiLevelType w:val="hybridMultilevel"/>
    <w:tmpl w:val="F3721D84"/>
    <w:lvl w:ilvl="0" w:tplc="0813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64F42E33"/>
    <w:multiLevelType w:val="hybridMultilevel"/>
    <w:tmpl w:val="3BA236EC"/>
    <w:lvl w:ilvl="0" w:tplc="2DEE57E6">
      <w:numFmt w:val="bullet"/>
      <w:lvlText w:val="-"/>
      <w:lvlJc w:val="left"/>
      <w:pPr>
        <w:ind w:left="720" w:hanging="360"/>
      </w:pPr>
      <w:rPr>
        <w:rFonts w:ascii="Times New Roman" w:hAnsi="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666D2BBB"/>
    <w:multiLevelType w:val="hybridMultilevel"/>
    <w:tmpl w:val="BE9E359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15:restartNumberingAfterBreak="0">
    <w:nsid w:val="666E5E7E"/>
    <w:multiLevelType w:val="hybridMultilevel"/>
    <w:tmpl w:val="A1E8C558"/>
    <w:lvl w:ilvl="0" w:tplc="08130001">
      <w:start w:val="1"/>
      <w:numFmt w:val="bullet"/>
      <w:lvlText w:val=""/>
      <w:lvlJc w:val="left"/>
      <w:pPr>
        <w:ind w:left="360" w:hanging="360"/>
      </w:pPr>
      <w:rPr>
        <w:rFonts w:ascii="Symbol" w:hAnsi="Symbol" w:hint="default"/>
        <w:color w:val="auto"/>
        <w:sz w:val="22"/>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9" w15:restartNumberingAfterBreak="0">
    <w:nsid w:val="6D245D5C"/>
    <w:multiLevelType w:val="singleLevel"/>
    <w:tmpl w:val="08130001"/>
    <w:lvl w:ilvl="0">
      <w:start w:val="1"/>
      <w:numFmt w:val="bullet"/>
      <w:lvlText w:val=""/>
      <w:lvlJc w:val="left"/>
      <w:pPr>
        <w:ind w:left="360" w:hanging="360"/>
      </w:pPr>
      <w:rPr>
        <w:rFonts w:ascii="Symbol" w:hAnsi="Symbol" w:hint="default"/>
      </w:rPr>
    </w:lvl>
  </w:abstractNum>
  <w:abstractNum w:abstractNumId="40" w15:restartNumberingAfterBreak="0">
    <w:nsid w:val="722833D5"/>
    <w:multiLevelType w:val="hybridMultilevel"/>
    <w:tmpl w:val="8690A434"/>
    <w:lvl w:ilvl="0" w:tplc="08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1" w15:restartNumberingAfterBreak="0">
    <w:nsid w:val="73956B99"/>
    <w:multiLevelType w:val="hybridMultilevel"/>
    <w:tmpl w:val="7BB409B0"/>
    <w:lvl w:ilvl="0" w:tplc="DF9E60FE">
      <w:numFmt w:val="bullet"/>
      <w:lvlText w:val="-"/>
      <w:lvlJc w:val="left"/>
      <w:pPr>
        <w:ind w:left="720" w:hanging="435"/>
      </w:pPr>
      <w:rPr>
        <w:rFonts w:ascii="Arial" w:eastAsia="Times New Roman" w:hAnsi="Arial" w:cs="Arial" w:hint="default"/>
      </w:rPr>
    </w:lvl>
    <w:lvl w:ilvl="1" w:tplc="08130003" w:tentative="1">
      <w:start w:val="1"/>
      <w:numFmt w:val="bullet"/>
      <w:lvlText w:val="o"/>
      <w:lvlJc w:val="left"/>
      <w:pPr>
        <w:ind w:left="1365" w:hanging="360"/>
      </w:pPr>
      <w:rPr>
        <w:rFonts w:ascii="Courier New" w:hAnsi="Courier New" w:cs="Courier New" w:hint="default"/>
      </w:rPr>
    </w:lvl>
    <w:lvl w:ilvl="2" w:tplc="08130005" w:tentative="1">
      <w:start w:val="1"/>
      <w:numFmt w:val="bullet"/>
      <w:lvlText w:val=""/>
      <w:lvlJc w:val="left"/>
      <w:pPr>
        <w:ind w:left="2085" w:hanging="360"/>
      </w:pPr>
      <w:rPr>
        <w:rFonts w:ascii="Wingdings" w:hAnsi="Wingdings" w:hint="default"/>
      </w:rPr>
    </w:lvl>
    <w:lvl w:ilvl="3" w:tplc="08130001" w:tentative="1">
      <w:start w:val="1"/>
      <w:numFmt w:val="bullet"/>
      <w:lvlText w:val=""/>
      <w:lvlJc w:val="left"/>
      <w:pPr>
        <w:ind w:left="2805" w:hanging="360"/>
      </w:pPr>
      <w:rPr>
        <w:rFonts w:ascii="Symbol" w:hAnsi="Symbol" w:hint="default"/>
      </w:rPr>
    </w:lvl>
    <w:lvl w:ilvl="4" w:tplc="08130003" w:tentative="1">
      <w:start w:val="1"/>
      <w:numFmt w:val="bullet"/>
      <w:lvlText w:val="o"/>
      <w:lvlJc w:val="left"/>
      <w:pPr>
        <w:ind w:left="3525" w:hanging="360"/>
      </w:pPr>
      <w:rPr>
        <w:rFonts w:ascii="Courier New" w:hAnsi="Courier New" w:cs="Courier New" w:hint="default"/>
      </w:rPr>
    </w:lvl>
    <w:lvl w:ilvl="5" w:tplc="08130005" w:tentative="1">
      <w:start w:val="1"/>
      <w:numFmt w:val="bullet"/>
      <w:lvlText w:val=""/>
      <w:lvlJc w:val="left"/>
      <w:pPr>
        <w:ind w:left="4245" w:hanging="360"/>
      </w:pPr>
      <w:rPr>
        <w:rFonts w:ascii="Wingdings" w:hAnsi="Wingdings" w:hint="default"/>
      </w:rPr>
    </w:lvl>
    <w:lvl w:ilvl="6" w:tplc="08130001" w:tentative="1">
      <w:start w:val="1"/>
      <w:numFmt w:val="bullet"/>
      <w:lvlText w:val=""/>
      <w:lvlJc w:val="left"/>
      <w:pPr>
        <w:ind w:left="4965" w:hanging="360"/>
      </w:pPr>
      <w:rPr>
        <w:rFonts w:ascii="Symbol" w:hAnsi="Symbol" w:hint="default"/>
      </w:rPr>
    </w:lvl>
    <w:lvl w:ilvl="7" w:tplc="08130003" w:tentative="1">
      <w:start w:val="1"/>
      <w:numFmt w:val="bullet"/>
      <w:lvlText w:val="o"/>
      <w:lvlJc w:val="left"/>
      <w:pPr>
        <w:ind w:left="5685" w:hanging="360"/>
      </w:pPr>
      <w:rPr>
        <w:rFonts w:ascii="Courier New" w:hAnsi="Courier New" w:cs="Courier New" w:hint="default"/>
      </w:rPr>
    </w:lvl>
    <w:lvl w:ilvl="8" w:tplc="08130005" w:tentative="1">
      <w:start w:val="1"/>
      <w:numFmt w:val="bullet"/>
      <w:lvlText w:val=""/>
      <w:lvlJc w:val="left"/>
      <w:pPr>
        <w:ind w:left="6405" w:hanging="360"/>
      </w:pPr>
      <w:rPr>
        <w:rFonts w:ascii="Wingdings" w:hAnsi="Wingdings" w:hint="default"/>
      </w:rPr>
    </w:lvl>
  </w:abstractNum>
  <w:abstractNum w:abstractNumId="42" w15:restartNumberingAfterBreak="0">
    <w:nsid w:val="748E38A0"/>
    <w:multiLevelType w:val="hybridMultilevel"/>
    <w:tmpl w:val="2DCC54E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3" w15:restartNumberingAfterBreak="0">
    <w:nsid w:val="76C358FD"/>
    <w:multiLevelType w:val="singleLevel"/>
    <w:tmpl w:val="FE9C3BFE"/>
    <w:lvl w:ilvl="0">
      <w:start w:val="1"/>
      <w:numFmt w:val="lowerLetter"/>
      <w:lvlText w:val="%1)"/>
      <w:legacy w:legacy="1" w:legacySpace="0" w:legacyIndent="360"/>
      <w:lvlJc w:val="left"/>
      <w:pPr>
        <w:ind w:left="360" w:hanging="360"/>
      </w:pPr>
    </w:lvl>
  </w:abstractNum>
  <w:abstractNum w:abstractNumId="44" w15:restartNumberingAfterBreak="0">
    <w:nsid w:val="7C760B42"/>
    <w:multiLevelType w:val="hybridMultilevel"/>
    <w:tmpl w:val="0A328C3E"/>
    <w:lvl w:ilvl="0" w:tplc="C704A058">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9"/>
  </w:num>
  <w:num w:numId="2">
    <w:abstractNumId w:val="26"/>
  </w:num>
  <w:num w:numId="3">
    <w:abstractNumId w:val="8"/>
  </w:num>
  <w:num w:numId="4">
    <w:abstractNumId w:val="21"/>
  </w:num>
  <w:num w:numId="5">
    <w:abstractNumId w:val="25"/>
  </w:num>
  <w:num w:numId="6">
    <w:abstractNumId w:val="30"/>
  </w:num>
  <w:num w:numId="7">
    <w:abstractNumId w:val="9"/>
  </w:num>
  <w:num w:numId="8">
    <w:abstractNumId w:val="36"/>
  </w:num>
  <w:num w:numId="9">
    <w:abstractNumId w:val="29"/>
  </w:num>
  <w:num w:numId="10">
    <w:abstractNumId w:val="41"/>
  </w:num>
  <w:num w:numId="11">
    <w:abstractNumId w:val="32"/>
  </w:num>
  <w:num w:numId="12">
    <w:abstractNumId w:val="15"/>
  </w:num>
  <w:num w:numId="13">
    <w:abstractNumId w:val="7"/>
  </w:num>
  <w:num w:numId="14">
    <w:abstractNumId w:val="27"/>
  </w:num>
  <w:num w:numId="15">
    <w:abstractNumId w:val="13"/>
  </w:num>
  <w:num w:numId="16">
    <w:abstractNumId w:val="34"/>
  </w:num>
  <w:num w:numId="17">
    <w:abstractNumId w:val="12"/>
  </w:num>
  <w:num w:numId="18">
    <w:abstractNumId w:val="17"/>
  </w:num>
  <w:num w:numId="19">
    <w:abstractNumId w:val="14"/>
  </w:num>
  <w:num w:numId="20">
    <w:abstractNumId w:val="22"/>
  </w:num>
  <w:num w:numId="21">
    <w:abstractNumId w:val="28"/>
  </w:num>
  <w:num w:numId="22">
    <w:abstractNumId w:val="3"/>
  </w:num>
  <w:num w:numId="23">
    <w:abstractNumId w:val="31"/>
  </w:num>
  <w:num w:numId="24">
    <w:abstractNumId w:val="0"/>
    <w:lvlOverride w:ilvl="0">
      <w:lvl w:ilvl="0">
        <w:numFmt w:val="bullet"/>
        <w:lvlText w:val="-"/>
        <w:legacy w:legacy="1" w:legacySpace="0" w:legacyIndent="360"/>
        <w:lvlJc w:val="left"/>
        <w:pPr>
          <w:ind w:left="360" w:hanging="360"/>
        </w:pPr>
      </w:lvl>
    </w:lvlOverride>
  </w:num>
  <w:num w:numId="25">
    <w:abstractNumId w:val="43"/>
  </w:num>
  <w:num w:numId="2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7">
    <w:abstractNumId w:val="16"/>
  </w:num>
  <w:num w:numId="28">
    <w:abstractNumId w:val="2"/>
  </w:num>
  <w:num w:numId="29">
    <w:abstractNumId w:val="18"/>
  </w:num>
  <w:num w:numId="30">
    <w:abstractNumId w:val="5"/>
  </w:num>
  <w:num w:numId="31">
    <w:abstractNumId w:val="10"/>
  </w:num>
  <w:num w:numId="32">
    <w:abstractNumId w:val="44"/>
  </w:num>
  <w:num w:numId="33">
    <w:abstractNumId w:val="23"/>
  </w:num>
  <w:num w:numId="34">
    <w:abstractNumId w:val="6"/>
  </w:num>
  <w:num w:numId="35">
    <w:abstractNumId w:val="1"/>
  </w:num>
  <w:num w:numId="36">
    <w:abstractNumId w:val="37"/>
  </w:num>
  <w:num w:numId="37">
    <w:abstractNumId w:val="24"/>
  </w:num>
  <w:num w:numId="38">
    <w:abstractNumId w:val="11"/>
  </w:num>
  <w:num w:numId="39">
    <w:abstractNumId w:val="38"/>
  </w:num>
  <w:num w:numId="40">
    <w:abstractNumId w:val="42"/>
  </w:num>
  <w:num w:numId="41">
    <w:abstractNumId w:val="33"/>
  </w:num>
  <w:num w:numId="42">
    <w:abstractNumId w:val="40"/>
  </w:num>
  <w:num w:numId="43">
    <w:abstractNumId w:val="4"/>
  </w:num>
  <w:num w:numId="44">
    <w:abstractNumId w:val="20"/>
  </w:num>
  <w:num w:numId="45">
    <w:abstractNumId w:val="35"/>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4D3"/>
    <w:rsid w:val="0007277B"/>
    <w:rsid w:val="00077D9D"/>
    <w:rsid w:val="000E61C2"/>
    <w:rsid w:val="001F40E2"/>
    <w:rsid w:val="00280633"/>
    <w:rsid w:val="003051E7"/>
    <w:rsid w:val="003123F0"/>
    <w:rsid w:val="00356A11"/>
    <w:rsid w:val="003574D3"/>
    <w:rsid w:val="0038388B"/>
    <w:rsid w:val="00525B0D"/>
    <w:rsid w:val="00532C37"/>
    <w:rsid w:val="005C1D06"/>
    <w:rsid w:val="005D1B0C"/>
    <w:rsid w:val="0061166F"/>
    <w:rsid w:val="00622BE9"/>
    <w:rsid w:val="0080110F"/>
    <w:rsid w:val="008B287E"/>
    <w:rsid w:val="008E6310"/>
    <w:rsid w:val="008F7BBA"/>
    <w:rsid w:val="00937A09"/>
    <w:rsid w:val="009C442D"/>
    <w:rsid w:val="00AD3012"/>
    <w:rsid w:val="00D1148D"/>
    <w:rsid w:val="00DA576C"/>
    <w:rsid w:val="00DC5C99"/>
    <w:rsid w:val="00DD10C1"/>
    <w:rsid w:val="00E10A3B"/>
    <w:rsid w:val="00E85B0C"/>
    <w:rsid w:val="00F342A0"/>
    <w:rsid w:val="00F807F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DEB2A224-FE6C-42EC-B878-C5472C884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574D3"/>
    <w:pPr>
      <w:spacing w:after="200" w:line="276" w:lineRule="auto"/>
    </w:pPr>
    <w:rPr>
      <w:rFonts w:eastAsiaTheme="minorEastAsia"/>
    </w:rPr>
  </w:style>
  <w:style w:type="paragraph" w:styleId="Kop3">
    <w:name w:val="heading 3"/>
    <w:basedOn w:val="Standaard"/>
    <w:next w:val="Standaard"/>
    <w:link w:val="Kop3Char"/>
    <w:qFormat/>
    <w:rsid w:val="00F807F9"/>
    <w:pPr>
      <w:keepNext/>
      <w:tabs>
        <w:tab w:val="left" w:pos="-1440"/>
        <w:tab w:val="left" w:pos="-720"/>
        <w:tab w:val="left" w:pos="1418"/>
        <w:tab w:val="left" w:pos="3969"/>
        <w:tab w:val="left" w:pos="4251"/>
      </w:tabs>
      <w:spacing w:after="0" w:line="240" w:lineRule="auto"/>
      <w:jc w:val="right"/>
      <w:outlineLvl w:val="2"/>
    </w:pPr>
    <w:rPr>
      <w:rFonts w:ascii="CG Times" w:eastAsia="Times New Roman" w:hAnsi="CG Times" w:cs="Times New Roman"/>
      <w:b/>
      <w:bCs/>
      <w:sz w:val="24"/>
      <w:szCs w:val="20"/>
      <w:lang w:val="en-GB"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574D3"/>
    <w:pPr>
      <w:ind w:left="720"/>
      <w:contextualSpacing/>
    </w:pPr>
  </w:style>
  <w:style w:type="paragraph" w:styleId="Plattetekst">
    <w:name w:val="Body Text"/>
    <w:basedOn w:val="Standaard"/>
    <w:link w:val="PlattetekstChar"/>
    <w:rsid w:val="003574D3"/>
    <w:pPr>
      <w:spacing w:after="120" w:line="240" w:lineRule="auto"/>
    </w:pPr>
    <w:rPr>
      <w:rFonts w:ascii="Times New Roman" w:eastAsia="Times New Roman" w:hAnsi="Times New Roman" w:cs="Times New Roman"/>
      <w:sz w:val="24"/>
      <w:szCs w:val="24"/>
      <w:lang w:val="en-GB" w:eastAsia="nl-NL"/>
    </w:rPr>
  </w:style>
  <w:style w:type="character" w:customStyle="1" w:styleId="PlattetekstChar">
    <w:name w:val="Platte tekst Char"/>
    <w:basedOn w:val="Standaardalinea-lettertype"/>
    <w:link w:val="Plattetekst"/>
    <w:rsid w:val="003574D3"/>
    <w:rPr>
      <w:rFonts w:ascii="Times New Roman" w:eastAsia="Times New Roman" w:hAnsi="Times New Roman" w:cs="Times New Roman"/>
      <w:sz w:val="24"/>
      <w:szCs w:val="24"/>
      <w:lang w:val="en-GB" w:eastAsia="nl-NL"/>
    </w:rPr>
  </w:style>
  <w:style w:type="paragraph" w:styleId="Koptekst">
    <w:name w:val="header"/>
    <w:basedOn w:val="Standaard"/>
    <w:link w:val="KoptekstChar"/>
    <w:uiPriority w:val="99"/>
    <w:unhideWhenUsed/>
    <w:rsid w:val="00D1148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1148D"/>
    <w:rPr>
      <w:rFonts w:eastAsiaTheme="minorEastAsia"/>
    </w:rPr>
  </w:style>
  <w:style w:type="paragraph" w:styleId="Voettekst">
    <w:name w:val="footer"/>
    <w:basedOn w:val="Standaard"/>
    <w:link w:val="VoettekstChar"/>
    <w:uiPriority w:val="99"/>
    <w:unhideWhenUsed/>
    <w:rsid w:val="00D1148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1148D"/>
    <w:rPr>
      <w:rFonts w:eastAsiaTheme="minorEastAsia"/>
    </w:rPr>
  </w:style>
  <w:style w:type="paragraph" w:styleId="Plattetekstinspringen2">
    <w:name w:val="Body Text Indent 2"/>
    <w:basedOn w:val="Standaard"/>
    <w:link w:val="Plattetekstinspringen2Char"/>
    <w:rsid w:val="00D1148D"/>
    <w:pPr>
      <w:spacing w:after="120" w:line="480" w:lineRule="auto"/>
      <w:ind w:left="283"/>
    </w:pPr>
    <w:rPr>
      <w:rFonts w:ascii="CG Times" w:eastAsia="Times New Roman" w:hAnsi="CG Times" w:cs="Times New Roman"/>
      <w:sz w:val="24"/>
      <w:szCs w:val="20"/>
      <w:lang w:val="nl-NL" w:eastAsia="nl-NL"/>
    </w:rPr>
  </w:style>
  <w:style w:type="character" w:customStyle="1" w:styleId="Plattetekstinspringen2Char">
    <w:name w:val="Platte tekst inspringen 2 Char"/>
    <w:basedOn w:val="Standaardalinea-lettertype"/>
    <w:link w:val="Plattetekstinspringen2"/>
    <w:rsid w:val="00D1148D"/>
    <w:rPr>
      <w:rFonts w:ascii="CG Times" w:eastAsia="Times New Roman" w:hAnsi="CG Times" w:cs="Times New Roman"/>
      <w:sz w:val="24"/>
      <w:szCs w:val="20"/>
      <w:lang w:val="nl-NL" w:eastAsia="nl-NL"/>
    </w:rPr>
  </w:style>
  <w:style w:type="character" w:styleId="Hyperlink">
    <w:name w:val="Hyperlink"/>
    <w:rsid w:val="00D1148D"/>
    <w:rPr>
      <w:color w:val="0000FF"/>
      <w:u w:val="single"/>
    </w:rPr>
  </w:style>
  <w:style w:type="paragraph" w:styleId="Ballontekst">
    <w:name w:val="Balloon Text"/>
    <w:basedOn w:val="Standaard"/>
    <w:link w:val="BallontekstChar"/>
    <w:uiPriority w:val="99"/>
    <w:semiHidden/>
    <w:unhideWhenUsed/>
    <w:rsid w:val="0080110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0110F"/>
    <w:rPr>
      <w:rFonts w:ascii="Segoe UI" w:eastAsiaTheme="minorEastAsia" w:hAnsi="Segoe UI" w:cs="Segoe UI"/>
      <w:sz w:val="18"/>
      <w:szCs w:val="18"/>
    </w:rPr>
  </w:style>
  <w:style w:type="character" w:customStyle="1" w:styleId="Kop3Char">
    <w:name w:val="Kop 3 Char"/>
    <w:basedOn w:val="Standaardalinea-lettertype"/>
    <w:link w:val="Kop3"/>
    <w:rsid w:val="00F807F9"/>
    <w:rPr>
      <w:rFonts w:ascii="CG Times" w:eastAsia="Times New Roman" w:hAnsi="CG Times" w:cs="Times New Roman"/>
      <w:b/>
      <w:bCs/>
      <w:sz w:val="24"/>
      <w:szCs w:val="20"/>
      <w:lang w:val="en-GB"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efbww.org" TargetMode="External"/><Relationship Id="rId1" Type="http://schemas.openxmlformats.org/officeDocument/2006/relationships/hyperlink" Target="mailto:info@efbh.b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11</Pages>
  <Words>3991</Words>
  <Characters>21951</Characters>
  <Application>Microsoft Office Word</Application>
  <DocSecurity>0</DocSecurity>
  <Lines>182</Lines>
  <Paragraphs>51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25891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Cocquyt (EFBH)</dc:creator>
  <cp:keywords/>
  <dc:description/>
  <cp:lastModifiedBy>Ann Cocquyt (EFBH)</cp:lastModifiedBy>
  <cp:revision>14</cp:revision>
  <cp:lastPrinted>2015-12-15T10:32:00Z</cp:lastPrinted>
  <dcterms:created xsi:type="dcterms:W3CDTF">2015-12-16T10:38:00Z</dcterms:created>
  <dcterms:modified xsi:type="dcterms:W3CDTF">2016-04-13T07:42:00Z</dcterms:modified>
</cp:coreProperties>
</file>