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7F02C6B2" w14:textId="77777777" w:rsidR="00954999" w:rsidRPr="00954999" w:rsidRDefault="00954999" w:rsidP="00954999">
      <w:pPr>
        <w:spacing w:line="259" w:lineRule="auto"/>
        <w:jc w:val="center"/>
        <w:rPr>
          <w:color w:val="000000" w:themeColor="text1"/>
          <w:sz w:val="28"/>
          <w:szCs w:val="28"/>
          <w:lang w:val="fr-FR" w:eastAsia="en-GB"/>
        </w:rPr>
      </w:pPr>
      <w:r w:rsidRPr="00954999">
        <w:rPr>
          <w:b/>
          <w:bCs/>
          <w:color w:val="000000" w:themeColor="text1"/>
          <w:sz w:val="28"/>
          <w:szCs w:val="28"/>
          <w:u w:val="single"/>
          <w:lang w:val="fr-FR"/>
        </w:rPr>
        <w:t xml:space="preserve">PORTFOLIO: </w:t>
      </w:r>
      <w:bookmarkStart w:id="0" w:name="_GoBack"/>
      <w:r w:rsidRPr="00954999">
        <w:rPr>
          <w:b/>
          <w:bCs/>
          <w:color w:val="000000" w:themeColor="text1"/>
          <w:sz w:val="28"/>
          <w:szCs w:val="28"/>
          <w:u w:val="single"/>
          <w:lang w:val="fr-FR"/>
        </w:rPr>
        <w:t>Paula Cravina de Sousa</w:t>
      </w:r>
      <w:bookmarkEnd w:id="0"/>
    </w:p>
    <w:p w14:paraId="288D8E35" w14:textId="77777777" w:rsidR="00954999" w:rsidRPr="00954999" w:rsidRDefault="00954999" w:rsidP="00954999">
      <w:pPr>
        <w:jc w:val="center"/>
        <w:rPr>
          <w:b/>
          <w:bCs/>
          <w:color w:val="0070C0"/>
          <w:sz w:val="28"/>
          <w:szCs w:val="28"/>
          <w:u w:val="single"/>
        </w:rPr>
      </w:pPr>
      <w:r w:rsidRPr="00954999">
        <w:rPr>
          <w:b/>
          <w:bCs/>
          <w:color w:val="0070C0"/>
          <w:sz w:val="28"/>
          <w:szCs w:val="28"/>
          <w:u w:val="single"/>
        </w:rPr>
        <w:t>Communication officer</w:t>
      </w:r>
    </w:p>
    <w:p w14:paraId="59953E53" w14:textId="77777777" w:rsidR="00954999" w:rsidRPr="00954999" w:rsidRDefault="00954999" w:rsidP="00954999">
      <w:pPr>
        <w:rPr>
          <w:b/>
          <w:bCs/>
          <w:color w:val="000000" w:themeColor="text1"/>
          <w:sz w:val="24"/>
          <w:szCs w:val="24"/>
        </w:rPr>
      </w:pPr>
    </w:p>
    <w:p w14:paraId="4D84E366" w14:textId="77777777" w:rsidR="00954999" w:rsidRPr="00954999" w:rsidRDefault="00954999" w:rsidP="00954999">
      <w:pPr>
        <w:rPr>
          <w:b/>
          <w:bCs/>
          <w:color w:val="000000" w:themeColor="text1"/>
          <w:sz w:val="24"/>
          <w:szCs w:val="24"/>
        </w:rPr>
      </w:pPr>
      <w:r w:rsidRPr="00954999">
        <w:rPr>
          <w:b/>
          <w:bCs/>
          <w:color w:val="000000" w:themeColor="text1"/>
          <w:sz w:val="24"/>
          <w:szCs w:val="24"/>
        </w:rPr>
        <w:t>Communication</w:t>
      </w:r>
    </w:p>
    <w:p w14:paraId="7E149372" w14:textId="77777777" w:rsidR="00954999" w:rsidRPr="00954999" w:rsidRDefault="00954999" w:rsidP="00954999">
      <w:pPr>
        <w:numPr>
          <w:ilvl w:val="0"/>
          <w:numId w:val="2"/>
        </w:numPr>
        <w:rPr>
          <w:bCs/>
          <w:color w:val="000000" w:themeColor="text1"/>
          <w:sz w:val="24"/>
          <w:szCs w:val="24"/>
        </w:rPr>
      </w:pPr>
      <w:r w:rsidRPr="00954999">
        <w:rPr>
          <w:bCs/>
          <w:color w:val="000000" w:themeColor="text1"/>
          <w:sz w:val="24"/>
          <w:szCs w:val="24"/>
        </w:rPr>
        <w:t>EFBWW website</w:t>
      </w:r>
    </w:p>
    <w:p w14:paraId="766982FB" w14:textId="77777777" w:rsidR="00954999" w:rsidRPr="00954999" w:rsidRDefault="00954999" w:rsidP="00954999">
      <w:pPr>
        <w:numPr>
          <w:ilvl w:val="0"/>
          <w:numId w:val="2"/>
        </w:numPr>
        <w:rPr>
          <w:bCs/>
          <w:color w:val="000000" w:themeColor="text1"/>
          <w:sz w:val="24"/>
          <w:szCs w:val="24"/>
        </w:rPr>
      </w:pPr>
      <w:r w:rsidRPr="00954999">
        <w:rPr>
          <w:bCs/>
          <w:color w:val="000000" w:themeColor="text1"/>
          <w:sz w:val="24"/>
          <w:szCs w:val="24"/>
        </w:rPr>
        <w:t>Social media</w:t>
      </w:r>
    </w:p>
    <w:p w14:paraId="48D2E014" w14:textId="77777777" w:rsidR="00954999" w:rsidRPr="00954999" w:rsidRDefault="00954999" w:rsidP="00954999">
      <w:pPr>
        <w:numPr>
          <w:ilvl w:val="0"/>
          <w:numId w:val="2"/>
        </w:numPr>
        <w:rPr>
          <w:bCs/>
          <w:color w:val="000000" w:themeColor="text1"/>
          <w:sz w:val="24"/>
          <w:szCs w:val="24"/>
        </w:rPr>
      </w:pPr>
      <w:r w:rsidRPr="00954999">
        <w:rPr>
          <w:bCs/>
          <w:color w:val="000000" w:themeColor="text1"/>
          <w:sz w:val="24"/>
          <w:szCs w:val="24"/>
        </w:rPr>
        <w:t>Newsletter</w:t>
      </w:r>
    </w:p>
    <w:p w14:paraId="5CEB33B5" w14:textId="77777777" w:rsidR="00954999" w:rsidRPr="00954999" w:rsidRDefault="00954999" w:rsidP="00954999">
      <w:pPr>
        <w:numPr>
          <w:ilvl w:val="0"/>
          <w:numId w:val="2"/>
        </w:numPr>
        <w:rPr>
          <w:bCs/>
          <w:color w:val="000000" w:themeColor="text1"/>
          <w:sz w:val="24"/>
          <w:szCs w:val="24"/>
        </w:rPr>
      </w:pPr>
      <w:r w:rsidRPr="00954999">
        <w:rPr>
          <w:bCs/>
          <w:color w:val="000000" w:themeColor="text1"/>
          <w:sz w:val="24"/>
          <w:szCs w:val="24"/>
        </w:rPr>
        <w:t>Press contacts / press releases</w:t>
      </w:r>
    </w:p>
    <w:p w14:paraId="462B9BCB" w14:textId="77777777" w:rsidR="00954999" w:rsidRPr="00954999" w:rsidRDefault="00954999" w:rsidP="00954999">
      <w:pPr>
        <w:rPr>
          <w:bCs/>
          <w:color w:val="000000" w:themeColor="text1"/>
          <w:sz w:val="24"/>
          <w:szCs w:val="24"/>
        </w:rPr>
      </w:pPr>
    </w:p>
    <w:p w14:paraId="120489F3" w14:textId="77777777" w:rsidR="00954999" w:rsidRPr="00954999" w:rsidRDefault="00954999" w:rsidP="00954999">
      <w:pPr>
        <w:rPr>
          <w:b/>
          <w:bCs/>
          <w:color w:val="000000" w:themeColor="text1"/>
          <w:sz w:val="24"/>
          <w:szCs w:val="24"/>
        </w:rPr>
      </w:pPr>
      <w:r w:rsidRPr="00954999">
        <w:rPr>
          <w:b/>
          <w:bCs/>
          <w:color w:val="000000" w:themeColor="text1"/>
          <w:sz w:val="24"/>
          <w:szCs w:val="24"/>
        </w:rPr>
        <w:t>Campaigns</w:t>
      </w:r>
    </w:p>
    <w:p w14:paraId="532CE287" w14:textId="77777777" w:rsidR="00954999" w:rsidRPr="00954999" w:rsidRDefault="00954999" w:rsidP="00954999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954999">
        <w:rPr>
          <w:color w:val="000000" w:themeColor="text1"/>
          <w:sz w:val="24"/>
          <w:szCs w:val="24"/>
        </w:rPr>
        <w:t>Organising and managing EFBWW campaigns</w:t>
      </w:r>
    </w:p>
    <w:p w14:paraId="7BFB382B" w14:textId="77777777" w:rsidR="00954999" w:rsidRPr="00954999" w:rsidRDefault="00954999" w:rsidP="00954999">
      <w:pPr>
        <w:numPr>
          <w:ilvl w:val="0"/>
          <w:numId w:val="6"/>
        </w:numPr>
        <w:rPr>
          <w:color w:val="000000" w:themeColor="text1"/>
          <w:sz w:val="24"/>
          <w:szCs w:val="24"/>
        </w:rPr>
      </w:pPr>
      <w:r w:rsidRPr="00954999">
        <w:rPr>
          <w:color w:val="000000" w:themeColor="text1"/>
          <w:sz w:val="24"/>
          <w:szCs w:val="24"/>
        </w:rPr>
        <w:t xml:space="preserve">Coordinating EFBWW campaigns with ETUC, ETUF’s, BWI </w:t>
      </w:r>
      <w:proofErr w:type="spellStart"/>
      <w:r w:rsidRPr="00954999">
        <w:rPr>
          <w:color w:val="000000" w:themeColor="text1"/>
          <w:sz w:val="24"/>
          <w:szCs w:val="24"/>
        </w:rPr>
        <w:t>etc</w:t>
      </w:r>
      <w:proofErr w:type="spellEnd"/>
    </w:p>
    <w:p w14:paraId="6FA6D5BC" w14:textId="77777777" w:rsidR="00954999" w:rsidRPr="00954999" w:rsidRDefault="00954999" w:rsidP="00954999">
      <w:pPr>
        <w:rPr>
          <w:color w:val="000000" w:themeColor="text1"/>
          <w:sz w:val="24"/>
          <w:szCs w:val="24"/>
        </w:rPr>
      </w:pPr>
    </w:p>
    <w:p w14:paraId="6E6280E9" w14:textId="77777777" w:rsidR="00954999" w:rsidRPr="00954999" w:rsidRDefault="00954999" w:rsidP="00954999">
      <w:pPr>
        <w:spacing w:after="160" w:line="259" w:lineRule="auto"/>
        <w:rPr>
          <w:b/>
          <w:color w:val="000000" w:themeColor="text1"/>
          <w:sz w:val="24"/>
          <w:szCs w:val="24"/>
        </w:rPr>
      </w:pPr>
      <w:r w:rsidRPr="00954999">
        <w:rPr>
          <w:b/>
          <w:color w:val="000000" w:themeColor="text1"/>
          <w:sz w:val="24"/>
          <w:szCs w:val="24"/>
        </w:rPr>
        <w:t>EFBWW Communication Network</w:t>
      </w:r>
    </w:p>
    <w:p w14:paraId="53F84EF9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77FA88AF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615AA6CC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6DBDB873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2259F38A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6FE0AE00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19803109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65E5E3A2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3F5AB4FD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15DE2069" w14:textId="77777777" w:rsidR="00954999" w:rsidRPr="00954999" w:rsidRDefault="00954999" w:rsidP="00954999">
      <w:pPr>
        <w:spacing w:after="160" w:line="259" w:lineRule="auto"/>
        <w:rPr>
          <w:bCs/>
          <w:color w:val="000000" w:themeColor="text1"/>
          <w:sz w:val="24"/>
          <w:szCs w:val="24"/>
        </w:rPr>
      </w:pPr>
    </w:p>
    <w:p w14:paraId="058E0F1A" w14:textId="77777777" w:rsidR="00954999" w:rsidRPr="00954999" w:rsidRDefault="00954999" w:rsidP="0095499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954999">
        <w:rPr>
          <w:b/>
          <w:color w:val="000000" w:themeColor="text1"/>
          <w:sz w:val="28"/>
          <w:szCs w:val="28"/>
        </w:rPr>
        <w:t>Contact details:</w:t>
      </w:r>
    </w:p>
    <w:p w14:paraId="35E5F957" w14:textId="77777777" w:rsidR="00954999" w:rsidRPr="00954999" w:rsidRDefault="00954999" w:rsidP="0095499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954999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954999">
          <w:rPr>
            <w:color w:val="0563C1" w:themeColor="hyperlink"/>
            <w:sz w:val="24"/>
            <w:szCs w:val="24"/>
            <w:u w:val="single"/>
          </w:rPr>
          <w:t>pcravina@efbww.eu</w:t>
        </w:r>
      </w:hyperlink>
    </w:p>
    <w:p w14:paraId="529B4E7A" w14:textId="77777777" w:rsidR="00954999" w:rsidRPr="00954999" w:rsidRDefault="00954999" w:rsidP="0095499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954999">
        <w:rPr>
          <w:color w:val="000000" w:themeColor="text1"/>
          <w:sz w:val="24"/>
          <w:szCs w:val="24"/>
        </w:rPr>
        <w:t>Tel. (office): 0032-2-2271048</w:t>
      </w:r>
    </w:p>
    <w:p w14:paraId="2B1E904A" w14:textId="77777777" w:rsidR="00954999" w:rsidRPr="00954999" w:rsidRDefault="00954999" w:rsidP="0095499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954999">
        <w:rPr>
          <w:color w:val="000000" w:themeColor="text1"/>
          <w:sz w:val="24"/>
          <w:szCs w:val="24"/>
        </w:rPr>
        <w:t>Mobile telephone:  0032-473-134349</w:t>
      </w:r>
    </w:p>
    <w:p w14:paraId="61EF7EFF" w14:textId="3153B515" w:rsidR="00417059" w:rsidRPr="00706E96" w:rsidRDefault="00417059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  <w:sectPr w:rsidR="00417059" w:rsidRPr="00706E96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4B5689" w14:textId="77777777" w:rsidR="00706E96" w:rsidRDefault="00706E96" w:rsidP="00706E96">
      <w:pPr>
        <w:spacing w:line="259" w:lineRule="auto"/>
        <w:rPr>
          <w:color w:val="000000" w:themeColor="text1"/>
          <w:sz w:val="24"/>
          <w:szCs w:val="24"/>
        </w:rPr>
      </w:pPr>
    </w:p>
    <w:sectPr w:rsidR="00706E96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D7ACA"/>
    <w:rsid w:val="00704FE5"/>
    <w:rsid w:val="00706E96"/>
    <w:rsid w:val="00743D1D"/>
    <w:rsid w:val="0077755C"/>
    <w:rsid w:val="0086194C"/>
    <w:rsid w:val="00865B35"/>
    <w:rsid w:val="008774A2"/>
    <w:rsid w:val="00880212"/>
    <w:rsid w:val="008826E0"/>
    <w:rsid w:val="008C0331"/>
    <w:rsid w:val="0090711E"/>
    <w:rsid w:val="00954999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cravina@efbww.eu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5915B-C163-43B5-B4DE-0A6A22A4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2020-10-08T12:15:00Z</dcterms:created>
  <dcterms:modified xsi:type="dcterms:W3CDTF">2020-10-08T12:15:00Z</dcterms:modified>
</cp:coreProperties>
</file>